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9C41D">
      <w:pPr>
        <w:widowControl w:val="0"/>
        <w:kinsoku/>
        <w:autoSpaceDE/>
        <w:autoSpaceDN/>
        <w:adjustRightInd/>
        <w:snapToGrid/>
        <w:jc w:val="both"/>
        <w:textAlignment w:val="auto"/>
        <w:rPr>
          <w:rFonts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 xml:space="preserve">附件 </w:t>
      </w:r>
      <w:r>
        <w:rPr>
          <w:rFonts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14:paraId="1B0534AD">
      <w:pPr>
        <w:pStyle w:val="2"/>
        <w:spacing w:line="251" w:lineRule="auto"/>
        <w:rPr>
          <w:lang w:eastAsia="zh-CN"/>
        </w:rPr>
      </w:pPr>
    </w:p>
    <w:p w14:paraId="6F8ACB26">
      <w:pPr>
        <w:pStyle w:val="2"/>
        <w:spacing w:line="251" w:lineRule="auto"/>
        <w:rPr>
          <w:lang w:eastAsia="zh-CN"/>
        </w:rPr>
      </w:pPr>
    </w:p>
    <w:p w14:paraId="08DA1241">
      <w:pPr>
        <w:pStyle w:val="2"/>
        <w:spacing w:line="252" w:lineRule="auto"/>
        <w:rPr>
          <w:lang w:eastAsia="zh-CN"/>
        </w:rPr>
      </w:pPr>
    </w:p>
    <w:p w14:paraId="6EB09C17">
      <w:pPr>
        <w:pStyle w:val="2"/>
        <w:spacing w:line="252" w:lineRule="auto"/>
        <w:rPr>
          <w:lang w:eastAsia="zh-CN"/>
        </w:rPr>
      </w:pPr>
    </w:p>
    <w:p w14:paraId="6DD2DF6F">
      <w:pPr>
        <w:pStyle w:val="2"/>
        <w:spacing w:line="252" w:lineRule="auto"/>
        <w:rPr>
          <w:lang w:eastAsia="zh-CN"/>
        </w:rPr>
      </w:pPr>
    </w:p>
    <w:p w14:paraId="781E75C9">
      <w:pPr>
        <w:pStyle w:val="2"/>
        <w:spacing w:line="252" w:lineRule="auto"/>
        <w:rPr>
          <w:lang w:eastAsia="zh-CN"/>
        </w:rPr>
      </w:pPr>
    </w:p>
    <w:p w14:paraId="32D7AFC9">
      <w:pPr>
        <w:pStyle w:val="2"/>
        <w:spacing w:line="252" w:lineRule="auto"/>
        <w:rPr>
          <w:lang w:eastAsia="zh-CN"/>
        </w:rPr>
      </w:pPr>
    </w:p>
    <w:p w14:paraId="02A60CD7">
      <w:pPr>
        <w:pStyle w:val="2"/>
        <w:spacing w:line="252" w:lineRule="auto"/>
        <w:rPr>
          <w:lang w:eastAsia="zh-CN"/>
        </w:rPr>
      </w:pPr>
    </w:p>
    <w:p w14:paraId="4ED6B9A6">
      <w:pPr>
        <w:pStyle w:val="2"/>
        <w:spacing w:line="252" w:lineRule="auto"/>
        <w:rPr>
          <w:lang w:eastAsia="zh-CN"/>
        </w:rPr>
      </w:pPr>
    </w:p>
    <w:p w14:paraId="6D423C3F">
      <w:pPr>
        <w:pStyle w:val="2"/>
        <w:spacing w:line="252" w:lineRule="auto"/>
        <w:rPr>
          <w:lang w:eastAsia="zh-CN"/>
        </w:rPr>
      </w:pPr>
    </w:p>
    <w:p w14:paraId="7BCD13B8">
      <w:pPr>
        <w:pStyle w:val="2"/>
        <w:spacing w:line="252" w:lineRule="auto"/>
        <w:rPr>
          <w:lang w:eastAsia="zh-CN"/>
        </w:rPr>
      </w:pPr>
    </w:p>
    <w:p w14:paraId="72B197BF">
      <w:pPr>
        <w:pStyle w:val="2"/>
        <w:spacing w:line="252" w:lineRule="auto"/>
        <w:rPr>
          <w:lang w:eastAsia="zh-CN"/>
        </w:rPr>
      </w:pPr>
    </w:p>
    <w:p w14:paraId="20F9921C">
      <w:pPr>
        <w:pStyle w:val="2"/>
        <w:spacing w:line="252" w:lineRule="auto"/>
        <w:rPr>
          <w:lang w:eastAsia="zh-CN"/>
        </w:rPr>
      </w:pPr>
    </w:p>
    <w:p w14:paraId="1774BD64">
      <w:pPr>
        <w:jc w:val="center"/>
        <w:rPr>
          <w:rFonts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sz w:val="44"/>
          <w:szCs w:val="44"/>
          <w:lang w:eastAsia="zh-CN"/>
        </w:rPr>
        <w:t>202</w:t>
      </w:r>
      <w:r>
        <w:rPr>
          <w:rFonts w:hint="eastAsia" w:asciiTheme="majorEastAsia" w:hAnsiTheme="majorEastAsia" w:eastAsiaTheme="majorEastAsia" w:cstheme="majorEastAsia"/>
          <w:sz w:val="44"/>
          <w:szCs w:val="44"/>
          <w:lang w:val="en-US" w:eastAsia="zh-CN"/>
        </w:rPr>
        <w:t>4</w:t>
      </w:r>
      <w:r>
        <w:rPr>
          <w:rFonts w:hint="eastAsia" w:asciiTheme="majorEastAsia" w:hAnsiTheme="majorEastAsia" w:eastAsiaTheme="majorEastAsia" w:cstheme="majorEastAsia"/>
          <w:sz w:val="44"/>
          <w:szCs w:val="44"/>
          <w:lang w:eastAsia="zh-CN"/>
        </w:rPr>
        <w:t>年度</w:t>
      </w:r>
    </w:p>
    <w:p w14:paraId="22ED5255">
      <w:pPr>
        <w:jc w:val="center"/>
        <w:rPr>
          <w:rFonts w:asciiTheme="majorEastAsia" w:hAnsiTheme="majorEastAsia" w:eastAsiaTheme="majorEastAsia" w:cstheme="majorEastAsia"/>
          <w:sz w:val="44"/>
          <w:szCs w:val="44"/>
          <w:lang w:eastAsia="zh-CN"/>
        </w:rPr>
      </w:pPr>
    </w:p>
    <w:p w14:paraId="3A0E3264">
      <w:pPr>
        <w:jc w:val="center"/>
        <w:rPr>
          <w:rFonts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sz w:val="44"/>
          <w:szCs w:val="44"/>
          <w:lang w:eastAsia="zh-CN"/>
        </w:rPr>
        <w:t>榆树市医疗保障局部门决算</w:t>
      </w:r>
    </w:p>
    <w:p w14:paraId="34ED8AF0">
      <w:pPr>
        <w:widowControl w:val="0"/>
        <w:kinsoku/>
        <w:autoSpaceDE/>
        <w:autoSpaceDN/>
        <w:adjustRightInd/>
        <w:snapToGrid/>
        <w:jc w:val="center"/>
        <w:textAlignment w:val="auto"/>
        <w:rPr>
          <w:rFonts w:ascii="仿宋" w:hAnsi="仿宋" w:eastAsia="仿宋"/>
          <w:snapToGrid/>
          <w:kern w:val="2"/>
          <w:sz w:val="44"/>
          <w:szCs w:val="44"/>
          <w:lang w:eastAsia="zh-CN"/>
        </w:rPr>
      </w:pPr>
    </w:p>
    <w:p w14:paraId="2C6496F1">
      <w:pPr>
        <w:widowControl w:val="0"/>
        <w:kinsoku/>
        <w:autoSpaceDE/>
        <w:autoSpaceDN/>
        <w:adjustRightInd/>
        <w:snapToGrid/>
        <w:jc w:val="center"/>
        <w:textAlignment w:val="auto"/>
        <w:rPr>
          <w:rFonts w:ascii="仿宋" w:hAnsi="仿宋" w:eastAsia="仿宋"/>
          <w:snapToGrid/>
          <w:kern w:val="2"/>
          <w:sz w:val="44"/>
          <w:szCs w:val="44"/>
          <w:lang w:eastAsia="zh-CN"/>
        </w:rPr>
      </w:pPr>
    </w:p>
    <w:p w14:paraId="16E36250">
      <w:pPr>
        <w:pStyle w:val="2"/>
        <w:spacing w:line="242" w:lineRule="auto"/>
        <w:rPr>
          <w:lang w:eastAsia="zh-CN"/>
        </w:rPr>
      </w:pPr>
    </w:p>
    <w:p w14:paraId="1630DACB">
      <w:pPr>
        <w:pStyle w:val="2"/>
        <w:spacing w:line="242" w:lineRule="auto"/>
        <w:rPr>
          <w:lang w:eastAsia="zh-CN"/>
        </w:rPr>
      </w:pPr>
    </w:p>
    <w:p w14:paraId="58238E5C">
      <w:pPr>
        <w:pStyle w:val="2"/>
        <w:spacing w:line="242" w:lineRule="auto"/>
        <w:rPr>
          <w:lang w:eastAsia="zh-CN"/>
        </w:rPr>
      </w:pPr>
    </w:p>
    <w:p w14:paraId="3B48056B">
      <w:pPr>
        <w:pStyle w:val="2"/>
        <w:spacing w:line="242" w:lineRule="auto"/>
        <w:rPr>
          <w:lang w:eastAsia="zh-CN"/>
        </w:rPr>
      </w:pPr>
    </w:p>
    <w:p w14:paraId="457F70E2">
      <w:pPr>
        <w:pStyle w:val="2"/>
        <w:spacing w:line="242" w:lineRule="auto"/>
        <w:rPr>
          <w:lang w:eastAsia="zh-CN"/>
        </w:rPr>
      </w:pPr>
    </w:p>
    <w:p w14:paraId="445DD287">
      <w:pPr>
        <w:pStyle w:val="2"/>
        <w:spacing w:line="242" w:lineRule="auto"/>
        <w:rPr>
          <w:lang w:eastAsia="zh-CN"/>
        </w:rPr>
      </w:pPr>
    </w:p>
    <w:p w14:paraId="644AADF6">
      <w:pPr>
        <w:pStyle w:val="2"/>
        <w:spacing w:line="242" w:lineRule="auto"/>
        <w:rPr>
          <w:lang w:eastAsia="zh-CN"/>
        </w:rPr>
      </w:pPr>
    </w:p>
    <w:p w14:paraId="0014DF3C">
      <w:pPr>
        <w:pStyle w:val="2"/>
        <w:spacing w:line="242" w:lineRule="auto"/>
        <w:rPr>
          <w:lang w:eastAsia="zh-CN"/>
        </w:rPr>
      </w:pPr>
    </w:p>
    <w:p w14:paraId="37C43F4E">
      <w:pPr>
        <w:pStyle w:val="2"/>
        <w:spacing w:line="242" w:lineRule="auto"/>
        <w:rPr>
          <w:lang w:eastAsia="zh-CN"/>
        </w:rPr>
      </w:pPr>
    </w:p>
    <w:p w14:paraId="285B387D">
      <w:pPr>
        <w:pStyle w:val="2"/>
        <w:spacing w:line="242" w:lineRule="auto"/>
        <w:rPr>
          <w:lang w:eastAsia="zh-CN"/>
        </w:rPr>
      </w:pPr>
    </w:p>
    <w:p w14:paraId="3461B02C">
      <w:pPr>
        <w:pStyle w:val="2"/>
        <w:spacing w:line="242" w:lineRule="auto"/>
        <w:rPr>
          <w:lang w:eastAsia="zh-CN"/>
        </w:rPr>
      </w:pPr>
    </w:p>
    <w:p w14:paraId="285120C8">
      <w:pPr>
        <w:pStyle w:val="2"/>
        <w:spacing w:line="243" w:lineRule="auto"/>
        <w:rPr>
          <w:lang w:eastAsia="zh-CN"/>
        </w:rPr>
      </w:pPr>
    </w:p>
    <w:p w14:paraId="6E23CC90">
      <w:pPr>
        <w:pStyle w:val="2"/>
        <w:spacing w:line="243" w:lineRule="auto"/>
        <w:rPr>
          <w:lang w:eastAsia="zh-CN"/>
        </w:rPr>
      </w:pPr>
    </w:p>
    <w:p w14:paraId="3681CDFE">
      <w:pPr>
        <w:pStyle w:val="2"/>
        <w:spacing w:line="243" w:lineRule="auto"/>
        <w:rPr>
          <w:lang w:eastAsia="zh-CN"/>
        </w:rPr>
      </w:pPr>
    </w:p>
    <w:p w14:paraId="12B9A64E">
      <w:pPr>
        <w:pStyle w:val="2"/>
        <w:spacing w:line="243" w:lineRule="auto"/>
        <w:rPr>
          <w:lang w:eastAsia="zh-CN"/>
        </w:rPr>
      </w:pPr>
    </w:p>
    <w:p w14:paraId="69334A81">
      <w:pPr>
        <w:pStyle w:val="2"/>
        <w:spacing w:line="243" w:lineRule="auto"/>
        <w:rPr>
          <w:lang w:eastAsia="zh-CN"/>
        </w:rPr>
      </w:pPr>
    </w:p>
    <w:p w14:paraId="16C62739">
      <w:pPr>
        <w:pStyle w:val="2"/>
        <w:spacing w:line="243" w:lineRule="auto"/>
        <w:rPr>
          <w:lang w:eastAsia="zh-CN"/>
        </w:rPr>
      </w:pPr>
    </w:p>
    <w:p w14:paraId="4C06365B">
      <w:pPr>
        <w:pStyle w:val="2"/>
        <w:spacing w:line="243" w:lineRule="auto"/>
        <w:rPr>
          <w:lang w:eastAsia="zh-CN"/>
        </w:rPr>
      </w:pPr>
    </w:p>
    <w:p w14:paraId="65823E7E">
      <w:pPr>
        <w:pStyle w:val="2"/>
        <w:spacing w:line="243" w:lineRule="auto"/>
        <w:rPr>
          <w:lang w:eastAsia="zh-CN"/>
        </w:rPr>
      </w:pPr>
    </w:p>
    <w:p w14:paraId="154577B0">
      <w:pPr>
        <w:pStyle w:val="2"/>
        <w:spacing w:line="243" w:lineRule="auto"/>
        <w:rPr>
          <w:lang w:eastAsia="zh-CN"/>
        </w:rPr>
      </w:pPr>
    </w:p>
    <w:p w14:paraId="03C175DD">
      <w:pPr>
        <w:widowControl w:val="0"/>
        <w:kinsoku/>
        <w:autoSpaceDE/>
        <w:autoSpaceDN/>
        <w:adjustRightInd/>
        <w:snapToGrid/>
        <w:jc w:val="center"/>
        <w:textAlignment w:val="auto"/>
        <w:rPr>
          <w:rFonts w:ascii="仿宋" w:hAnsi="仿宋" w:eastAsia="仿宋"/>
          <w:snapToGrid/>
          <w:kern w:val="2"/>
          <w:sz w:val="32"/>
          <w:szCs w:val="32"/>
          <w:lang w:eastAsia="zh-CN"/>
        </w:rPr>
      </w:pPr>
      <w:r>
        <w:rPr>
          <w:rFonts w:ascii="Times New Roman" w:hAnsi="Times New Roman" w:eastAsia="仿宋" w:cs="Times New Roman"/>
          <w:snapToGrid/>
          <w:kern w:val="2"/>
          <w:sz w:val="32"/>
          <w:szCs w:val="32"/>
          <w:lang w:eastAsia="zh-CN"/>
        </w:rPr>
        <w:t>202</w:t>
      </w:r>
      <w:r>
        <w:rPr>
          <w:rFonts w:hint="eastAsia" w:ascii="Times New Roman" w:hAnsi="Times New Roman" w:eastAsia="仿宋" w:cs="Times New Roman"/>
          <w:snapToGrid/>
          <w:kern w:val="2"/>
          <w:sz w:val="32"/>
          <w:szCs w:val="32"/>
          <w:lang w:val="en-US" w:eastAsia="zh-CN"/>
        </w:rPr>
        <w:t>5</w:t>
      </w:r>
      <w:r>
        <w:rPr>
          <w:rFonts w:ascii="Times New Roman" w:hAnsi="Times New Roman" w:eastAsia="仿宋" w:cs="Times New Roman"/>
          <w:snapToGrid/>
          <w:kern w:val="2"/>
          <w:sz w:val="32"/>
          <w:szCs w:val="32"/>
          <w:lang w:eastAsia="zh-CN"/>
        </w:rPr>
        <w:t xml:space="preserve"> </w:t>
      </w:r>
      <w:r>
        <w:rPr>
          <w:rFonts w:ascii="仿宋" w:hAnsi="仿宋" w:eastAsia="仿宋"/>
          <w:snapToGrid/>
          <w:kern w:val="2"/>
          <w:sz w:val="32"/>
          <w:szCs w:val="32"/>
          <w:lang w:eastAsia="zh-CN"/>
        </w:rPr>
        <w:t>年</w:t>
      </w:r>
      <w:r>
        <w:rPr>
          <w:rFonts w:hint="eastAsia" w:ascii="仿宋" w:hAnsi="仿宋" w:eastAsia="仿宋"/>
          <w:snapToGrid/>
          <w:kern w:val="2"/>
          <w:sz w:val="32"/>
          <w:szCs w:val="32"/>
          <w:lang w:val="en-US" w:eastAsia="zh-CN"/>
        </w:rPr>
        <w:t>10</w:t>
      </w:r>
      <w:r>
        <w:rPr>
          <w:rFonts w:ascii="仿宋" w:hAnsi="仿宋" w:eastAsia="仿宋"/>
          <w:snapToGrid/>
          <w:kern w:val="2"/>
          <w:sz w:val="32"/>
          <w:szCs w:val="32"/>
          <w:lang w:eastAsia="zh-CN"/>
        </w:rPr>
        <w:t>月</w:t>
      </w:r>
      <w:r>
        <w:rPr>
          <w:rFonts w:hint="eastAsia" w:ascii="仿宋" w:hAnsi="仿宋" w:eastAsia="仿宋"/>
          <w:snapToGrid/>
          <w:kern w:val="2"/>
          <w:sz w:val="32"/>
          <w:szCs w:val="32"/>
          <w:lang w:val="en-US" w:eastAsia="zh-CN"/>
        </w:rPr>
        <w:t>10</w:t>
      </w:r>
      <w:r>
        <w:rPr>
          <w:rFonts w:ascii="仿宋" w:hAnsi="仿宋" w:eastAsia="仿宋"/>
          <w:snapToGrid/>
          <w:kern w:val="2"/>
          <w:sz w:val="32"/>
          <w:szCs w:val="32"/>
          <w:lang w:eastAsia="zh-CN"/>
        </w:rPr>
        <w:t>日</w:t>
      </w:r>
    </w:p>
    <w:p w14:paraId="071AAEF5">
      <w:pPr>
        <w:widowControl w:val="0"/>
        <w:kinsoku/>
        <w:autoSpaceDE/>
        <w:autoSpaceDN/>
        <w:adjustRightInd/>
        <w:snapToGrid/>
        <w:jc w:val="center"/>
        <w:textAlignment w:val="auto"/>
        <w:rPr>
          <w:rFonts w:ascii="仿宋" w:hAnsi="仿宋" w:eastAsia="仿宋"/>
          <w:snapToGrid/>
          <w:kern w:val="2"/>
          <w:sz w:val="44"/>
          <w:szCs w:val="44"/>
          <w:lang w:eastAsia="zh-CN"/>
        </w:rPr>
        <w:sectPr>
          <w:footerReference r:id="rId3" w:type="default"/>
          <w:pgSz w:w="11907" w:h="16839"/>
          <w:pgMar w:top="1431" w:right="1785" w:bottom="1153" w:left="1785" w:header="0" w:footer="965" w:gutter="0"/>
          <w:cols w:space="720" w:num="1"/>
        </w:sectPr>
      </w:pPr>
    </w:p>
    <w:p w14:paraId="20602B46">
      <w:pPr>
        <w:pStyle w:val="2"/>
        <w:spacing w:line="289" w:lineRule="auto"/>
        <w:rPr>
          <w:lang w:eastAsia="zh-CN"/>
        </w:rPr>
      </w:pPr>
    </w:p>
    <w:p w14:paraId="4453DEE2">
      <w:pPr>
        <w:pStyle w:val="2"/>
        <w:spacing w:line="290" w:lineRule="auto"/>
        <w:rPr>
          <w:lang w:eastAsia="zh-CN"/>
        </w:rPr>
      </w:pPr>
    </w:p>
    <w:p w14:paraId="6B5D85FF">
      <w:pPr>
        <w:spacing w:before="140" w:line="223" w:lineRule="auto"/>
        <w:ind w:left="3502"/>
        <w:outlineLvl w:val="0"/>
        <w:rPr>
          <w:rFonts w:ascii="仿宋" w:hAnsi="仿宋" w:eastAsia="仿宋" w:cs="仿宋"/>
          <w:sz w:val="43"/>
          <w:szCs w:val="43"/>
          <w:lang w:eastAsia="zh-CN"/>
        </w:rPr>
      </w:pPr>
      <w:r>
        <w:rPr>
          <w:rFonts w:hint="eastAsia" w:ascii="仿宋" w:hAnsi="仿宋" w:eastAsia="仿宋" w:cs="Times New Roman"/>
          <w:snapToGrid/>
          <w:kern w:val="2"/>
          <w:sz w:val="44"/>
          <w:szCs w:val="22"/>
          <w:lang w:eastAsia="zh-CN"/>
        </w:rPr>
        <w:t>目   录</w:t>
      </w:r>
    </w:p>
    <w:p w14:paraId="6D31A44C">
      <w:pPr>
        <w:pStyle w:val="2"/>
        <w:spacing w:line="341" w:lineRule="auto"/>
        <w:rPr>
          <w:lang w:eastAsia="zh-CN"/>
        </w:rPr>
      </w:pPr>
    </w:p>
    <w:p w14:paraId="1466EF27">
      <w:pPr>
        <w:pStyle w:val="2"/>
        <w:spacing w:line="342" w:lineRule="auto"/>
        <w:rPr>
          <w:lang w:eastAsia="zh-CN"/>
        </w:rPr>
      </w:pPr>
    </w:p>
    <w:p w14:paraId="2EE189BF">
      <w:pPr>
        <w:spacing w:before="101" w:line="223" w:lineRule="auto"/>
        <w:ind w:left="49"/>
        <w:rPr>
          <w:rFonts w:ascii="Times New Roman" w:hAnsi="Times New Roman" w:eastAsia="仿宋_GB2312" w:cs="Times New Roman"/>
          <w:sz w:val="31"/>
          <w:szCs w:val="31"/>
          <w:lang w:eastAsia="zh-CN"/>
        </w:rPr>
      </w:pPr>
      <w:r>
        <w:rPr>
          <w:rFonts w:ascii="Times New Roman" w:hAnsi="Times New Roman" w:eastAsia="仿宋_GB2312" w:cs="Times New Roman"/>
          <w:b/>
          <w:bCs/>
          <w:sz w:val="31"/>
          <w:szCs w:val="31"/>
          <w:lang w:eastAsia="zh-CN"/>
        </w:rPr>
        <w:t>第一部分</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b/>
          <w:bCs/>
          <w:sz w:val="31"/>
          <w:szCs w:val="31"/>
          <w:lang w:eastAsia="zh-CN"/>
        </w:rPr>
        <w:t>部门概况</w:t>
      </w:r>
    </w:p>
    <w:p w14:paraId="5811B989">
      <w:pPr>
        <w:spacing w:before="24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一、部门职责</w:t>
      </w:r>
    </w:p>
    <w:p w14:paraId="3654F886">
      <w:pPr>
        <w:spacing w:before="250" w:line="222"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二、机构设置及部门决算单位构成</w:t>
      </w:r>
    </w:p>
    <w:p w14:paraId="5940D692">
      <w:pPr>
        <w:spacing w:before="250" w:line="223" w:lineRule="auto"/>
        <w:ind w:left="49"/>
        <w:outlineLvl w:val="1"/>
        <w:rPr>
          <w:rFonts w:ascii="Times New Roman" w:hAnsi="Times New Roman" w:eastAsia="仿宋_GB2312" w:cs="Times New Roman"/>
          <w:sz w:val="31"/>
          <w:szCs w:val="31"/>
          <w:lang w:eastAsia="zh-CN"/>
        </w:rPr>
      </w:pPr>
      <w:r>
        <w:rPr>
          <w:rFonts w:ascii="Times New Roman" w:hAnsi="Times New Roman" w:eastAsia="仿宋_GB2312" w:cs="Times New Roman"/>
          <w:b/>
          <w:bCs/>
          <w:spacing w:val="2"/>
          <w:sz w:val="31"/>
          <w:szCs w:val="31"/>
          <w:lang w:eastAsia="zh-CN"/>
        </w:rPr>
        <w:t>第二部分</w:t>
      </w:r>
      <w:r>
        <w:rPr>
          <w:rFonts w:ascii="Times New Roman" w:hAnsi="Times New Roman" w:eastAsia="仿宋_GB2312" w:cs="Times New Roman"/>
          <w:spacing w:val="2"/>
          <w:sz w:val="31"/>
          <w:szCs w:val="31"/>
          <w:lang w:eastAsia="zh-CN"/>
        </w:rPr>
        <w:t xml:space="preserve"> </w:t>
      </w:r>
      <w:r>
        <w:rPr>
          <w:rFonts w:ascii="Times New Roman" w:hAnsi="Times New Roman" w:eastAsia="仿宋_GB2312" w:cs="Times New Roman"/>
          <w:b/>
          <w:bCs/>
          <w:spacing w:val="2"/>
          <w:sz w:val="31"/>
          <w:szCs w:val="31"/>
          <w:lang w:eastAsia="zh-CN"/>
        </w:rPr>
        <w:t>202</w:t>
      </w:r>
      <w:r>
        <w:rPr>
          <w:rFonts w:hint="eastAsia" w:ascii="Times New Roman" w:hAnsi="Times New Roman" w:eastAsia="仿宋_GB2312" w:cs="Times New Roman"/>
          <w:b/>
          <w:bCs/>
          <w:spacing w:val="2"/>
          <w:sz w:val="31"/>
          <w:szCs w:val="31"/>
          <w:lang w:val="en-US" w:eastAsia="zh-CN"/>
        </w:rPr>
        <w:t>4</w:t>
      </w:r>
      <w:r>
        <w:rPr>
          <w:rFonts w:ascii="Times New Roman" w:hAnsi="Times New Roman" w:eastAsia="仿宋_GB2312" w:cs="Times New Roman"/>
          <w:spacing w:val="-36"/>
          <w:sz w:val="31"/>
          <w:szCs w:val="31"/>
          <w:lang w:eastAsia="zh-CN"/>
        </w:rPr>
        <w:t xml:space="preserve"> </w:t>
      </w:r>
      <w:r>
        <w:rPr>
          <w:rFonts w:ascii="Times New Roman" w:hAnsi="Times New Roman" w:eastAsia="仿宋_GB2312" w:cs="Times New Roman"/>
          <w:b/>
          <w:bCs/>
          <w:spacing w:val="2"/>
          <w:sz w:val="31"/>
          <w:szCs w:val="31"/>
          <w:lang w:eastAsia="zh-CN"/>
        </w:rPr>
        <w:t>年度部门决算表</w:t>
      </w:r>
    </w:p>
    <w:p w14:paraId="6B4F9679">
      <w:pPr>
        <w:spacing w:before="250"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一、收入支出决算总表</w:t>
      </w:r>
    </w:p>
    <w:p w14:paraId="06E2B405">
      <w:pPr>
        <w:spacing w:before="250" w:line="223"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二、收入决算表</w:t>
      </w:r>
    </w:p>
    <w:p w14:paraId="53E114BF">
      <w:pPr>
        <w:spacing w:before="249"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三、支出决算表</w:t>
      </w:r>
    </w:p>
    <w:p w14:paraId="15282DDA">
      <w:pPr>
        <w:spacing w:before="250" w:line="223" w:lineRule="auto"/>
        <w:ind w:left="73"/>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四、财政拨款收入支出决算总表</w:t>
      </w:r>
    </w:p>
    <w:p w14:paraId="5629B02D">
      <w:pPr>
        <w:spacing w:before="24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五、一般公共预算财政拨款支出决算表</w:t>
      </w:r>
    </w:p>
    <w:p w14:paraId="4E3440C1">
      <w:pPr>
        <w:spacing w:before="250" w:line="223" w:lineRule="auto"/>
        <w:ind w:left="38"/>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六、一般公共预算财政拨款基本支出决算明细表</w:t>
      </w:r>
    </w:p>
    <w:p w14:paraId="6F820B73">
      <w:pPr>
        <w:spacing w:before="251" w:line="221" w:lineRule="auto"/>
        <w:ind w:left="41"/>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七、政府性基金预算财政拨款收入支出决算表</w:t>
      </w:r>
    </w:p>
    <w:p w14:paraId="05219BC6">
      <w:pPr>
        <w:spacing w:before="252" w:line="223" w:lineRule="auto"/>
        <w:ind w:left="34"/>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八、</w:t>
      </w:r>
      <w:r>
        <w:rPr>
          <w:rFonts w:ascii="Times New Roman" w:hAnsi="Times New Roman" w:eastAsia="仿宋_GB2312" w:cs="Times New Roman"/>
          <w:spacing w:val="-82"/>
          <w:sz w:val="31"/>
          <w:szCs w:val="31"/>
          <w:lang w:eastAsia="zh-CN"/>
        </w:rPr>
        <w:t xml:space="preserve"> </w:t>
      </w:r>
      <w:r>
        <w:rPr>
          <w:rFonts w:ascii="Times New Roman" w:hAnsi="Times New Roman" w:eastAsia="仿宋_GB2312" w:cs="Times New Roman"/>
          <w:spacing w:val="5"/>
          <w:sz w:val="31"/>
          <w:szCs w:val="31"/>
          <w:lang w:eastAsia="zh-CN"/>
        </w:rPr>
        <w:t>国有资本经营预算财政拨款支出决算表</w:t>
      </w:r>
    </w:p>
    <w:p w14:paraId="1E299B99">
      <w:pPr>
        <w:spacing w:before="249" w:line="223" w:lineRule="auto"/>
        <w:ind w:left="47"/>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九、财政拨款“三公”经费支出决算表</w:t>
      </w:r>
    </w:p>
    <w:p w14:paraId="43F6DFA9">
      <w:pPr>
        <w:spacing w:before="250"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十、部门预算项目支出绩效自评表</w:t>
      </w:r>
    </w:p>
    <w:p w14:paraId="313D2F08">
      <w:pPr>
        <w:spacing w:before="249" w:line="223" w:lineRule="auto"/>
        <w:ind w:left="49"/>
        <w:outlineLvl w:val="1"/>
        <w:rPr>
          <w:rFonts w:ascii="Times New Roman" w:hAnsi="Times New Roman" w:eastAsia="仿宋_GB2312" w:cs="Times New Roman"/>
          <w:sz w:val="31"/>
          <w:szCs w:val="31"/>
          <w:lang w:eastAsia="zh-CN"/>
        </w:rPr>
      </w:pPr>
      <w:r>
        <w:rPr>
          <w:rFonts w:ascii="Times New Roman" w:hAnsi="Times New Roman" w:eastAsia="仿宋_GB2312" w:cs="Times New Roman"/>
          <w:b/>
          <w:bCs/>
          <w:spacing w:val="3"/>
          <w:sz w:val="31"/>
          <w:szCs w:val="31"/>
          <w:lang w:eastAsia="zh-CN"/>
        </w:rPr>
        <w:t>第三部分</w:t>
      </w:r>
      <w:r>
        <w:rPr>
          <w:rFonts w:ascii="Times New Roman" w:hAnsi="Times New Roman" w:eastAsia="仿宋_GB2312" w:cs="Times New Roman"/>
          <w:spacing w:val="3"/>
          <w:sz w:val="31"/>
          <w:szCs w:val="31"/>
          <w:lang w:eastAsia="zh-CN"/>
        </w:rPr>
        <w:t xml:space="preserve">  </w:t>
      </w:r>
      <w:r>
        <w:rPr>
          <w:rFonts w:ascii="Times New Roman" w:hAnsi="Times New Roman" w:eastAsia="仿宋_GB2312" w:cs="Times New Roman"/>
          <w:b/>
          <w:bCs/>
          <w:spacing w:val="3"/>
          <w:sz w:val="31"/>
          <w:szCs w:val="31"/>
          <w:lang w:eastAsia="zh-CN"/>
        </w:rPr>
        <w:t>202</w:t>
      </w:r>
      <w:r>
        <w:rPr>
          <w:rFonts w:hint="eastAsia" w:ascii="Times New Roman" w:hAnsi="Times New Roman" w:eastAsia="仿宋_GB2312" w:cs="Times New Roman"/>
          <w:b/>
          <w:bCs/>
          <w:spacing w:val="3"/>
          <w:sz w:val="31"/>
          <w:szCs w:val="31"/>
          <w:lang w:val="en-US" w:eastAsia="zh-CN"/>
        </w:rPr>
        <w:t>4</w:t>
      </w:r>
      <w:r>
        <w:rPr>
          <w:rFonts w:ascii="Times New Roman" w:hAnsi="Times New Roman" w:eastAsia="仿宋_GB2312" w:cs="Times New Roman"/>
          <w:b/>
          <w:bCs/>
          <w:spacing w:val="3"/>
          <w:sz w:val="31"/>
          <w:szCs w:val="31"/>
          <w:lang w:eastAsia="zh-CN"/>
        </w:rPr>
        <w:t>年度部门决算情况说明</w:t>
      </w:r>
    </w:p>
    <w:p w14:paraId="79FA48F4">
      <w:pPr>
        <w:spacing w:before="250"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一、收入支出决算总体情况说明</w:t>
      </w:r>
    </w:p>
    <w:p w14:paraId="2C9B9A37">
      <w:pPr>
        <w:spacing w:before="250" w:line="223"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二、收入决算情况说明</w:t>
      </w:r>
    </w:p>
    <w:p w14:paraId="6D4255BF">
      <w:pPr>
        <w:spacing w:before="250"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三、支出决算情况说明</w:t>
      </w:r>
    </w:p>
    <w:p w14:paraId="7943DBCE">
      <w:pPr>
        <w:spacing w:before="249" w:line="223" w:lineRule="auto"/>
        <w:ind w:left="73"/>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四、财政拨款收入支出决算总体情况说明</w:t>
      </w:r>
    </w:p>
    <w:p w14:paraId="1BAB857A">
      <w:pPr>
        <w:spacing w:line="223" w:lineRule="auto"/>
        <w:rPr>
          <w:rFonts w:ascii="Times New Roman" w:hAnsi="Times New Roman" w:eastAsia="仿宋_GB2312" w:cs="Times New Roman"/>
          <w:sz w:val="31"/>
          <w:szCs w:val="31"/>
          <w:lang w:eastAsia="zh-CN"/>
        </w:rPr>
        <w:sectPr>
          <w:footerReference r:id="rId4" w:type="default"/>
          <w:pgSz w:w="11907" w:h="16839"/>
          <w:pgMar w:top="1431" w:right="1785" w:bottom="1153" w:left="1785" w:header="0" w:footer="965" w:gutter="0"/>
          <w:cols w:space="720" w:num="1"/>
        </w:sectPr>
      </w:pPr>
    </w:p>
    <w:p w14:paraId="7158A056">
      <w:pPr>
        <w:spacing w:before="15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五、一般公共预算财政拨款支出决算情况说明</w:t>
      </w:r>
    </w:p>
    <w:p w14:paraId="3E741390">
      <w:pPr>
        <w:spacing w:before="249" w:line="223" w:lineRule="auto"/>
        <w:ind w:left="38"/>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六、一般公共预算财政拨款基本支出决算情况说明</w:t>
      </w:r>
    </w:p>
    <w:p w14:paraId="6A7DAA7F">
      <w:pPr>
        <w:spacing w:before="250" w:line="221" w:lineRule="auto"/>
        <w:ind w:left="41"/>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七、政府性基金预算财政拨款收入支出决算情况说明</w:t>
      </w:r>
    </w:p>
    <w:p w14:paraId="53F0C3D6">
      <w:pPr>
        <w:spacing w:before="251" w:line="223" w:lineRule="auto"/>
        <w:ind w:left="3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八、</w:t>
      </w:r>
      <w:r>
        <w:rPr>
          <w:rFonts w:ascii="Times New Roman" w:hAnsi="Times New Roman" w:eastAsia="仿宋_GB2312" w:cs="Times New Roman"/>
          <w:spacing w:val="-91"/>
          <w:sz w:val="31"/>
          <w:szCs w:val="31"/>
          <w:lang w:eastAsia="zh-CN"/>
        </w:rPr>
        <w:t xml:space="preserve"> </w:t>
      </w:r>
      <w:r>
        <w:rPr>
          <w:rFonts w:ascii="Times New Roman" w:hAnsi="Times New Roman" w:eastAsia="仿宋_GB2312" w:cs="Times New Roman"/>
          <w:spacing w:val="6"/>
          <w:sz w:val="31"/>
          <w:szCs w:val="31"/>
          <w:lang w:eastAsia="zh-CN"/>
        </w:rPr>
        <w:t>国有资本经营预算财政拨款支出决算情况说明</w:t>
      </w:r>
    </w:p>
    <w:p w14:paraId="61B16E9E">
      <w:pPr>
        <w:spacing w:before="250" w:line="223" w:lineRule="auto"/>
        <w:ind w:left="47"/>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九、财政拨款“三公”经费支出决算情况说明</w:t>
      </w:r>
    </w:p>
    <w:p w14:paraId="5F3EFF9F">
      <w:pPr>
        <w:spacing w:before="249" w:line="224"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十、绩效评价情况说明</w:t>
      </w:r>
    </w:p>
    <w:p w14:paraId="1E6A59CC">
      <w:pPr>
        <w:spacing w:before="248"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十一、其他重要事项情况说明</w:t>
      </w:r>
    </w:p>
    <w:p w14:paraId="6CF5CA89">
      <w:pPr>
        <w:spacing w:before="250" w:line="224" w:lineRule="auto"/>
        <w:ind w:left="49"/>
        <w:rPr>
          <w:rFonts w:ascii="Times New Roman" w:hAnsi="Times New Roman" w:eastAsia="仿宋_GB2312" w:cs="Times New Roman"/>
          <w:sz w:val="31"/>
          <w:szCs w:val="31"/>
          <w:lang w:eastAsia="zh-CN"/>
        </w:rPr>
      </w:pPr>
      <w:r>
        <w:rPr>
          <w:rFonts w:ascii="Times New Roman" w:hAnsi="Times New Roman" w:eastAsia="仿宋_GB2312" w:cs="Times New Roman"/>
          <w:b/>
          <w:bCs/>
          <w:sz w:val="31"/>
          <w:szCs w:val="31"/>
          <w:lang w:eastAsia="zh-CN"/>
        </w:rPr>
        <w:t>第四部分</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b/>
          <w:bCs/>
          <w:sz w:val="31"/>
          <w:szCs w:val="31"/>
          <w:lang w:eastAsia="zh-CN"/>
        </w:rPr>
        <w:t>名词解释</w:t>
      </w:r>
    </w:p>
    <w:p w14:paraId="2556211C">
      <w:pPr>
        <w:spacing w:line="224" w:lineRule="auto"/>
        <w:rPr>
          <w:rFonts w:ascii="Times New Roman" w:hAnsi="Times New Roman" w:eastAsia="仿宋_GB2312" w:cs="Times New Roman"/>
          <w:sz w:val="31"/>
          <w:szCs w:val="31"/>
          <w:lang w:eastAsia="zh-CN"/>
        </w:rPr>
        <w:sectPr>
          <w:footerReference r:id="rId5" w:type="default"/>
          <w:pgSz w:w="11907" w:h="16839"/>
          <w:pgMar w:top="1431" w:right="1785" w:bottom="1153" w:left="1785" w:header="0" w:footer="965" w:gutter="0"/>
          <w:cols w:space="720" w:num="1"/>
        </w:sectPr>
      </w:pPr>
    </w:p>
    <w:p w14:paraId="78522977">
      <w:pPr>
        <w:spacing w:before="189" w:line="443" w:lineRule="exact"/>
        <w:ind w:left="2215"/>
        <w:outlineLvl w:val="0"/>
        <w:rPr>
          <w:rFonts w:ascii="Times New Roman" w:hAnsi="Times New Roman" w:eastAsia="仿宋_GB2312" w:cs="Times New Roman"/>
          <w:b/>
          <w:bCs/>
          <w:sz w:val="44"/>
          <w:szCs w:val="44"/>
          <w:lang w:eastAsia="zh-CN"/>
        </w:rPr>
      </w:pPr>
      <w:r>
        <w:rPr>
          <w:rFonts w:ascii="Times New Roman" w:hAnsi="Times New Roman" w:eastAsia="仿宋_GB2312" w:cs="Times New Roman"/>
          <w:b/>
          <w:bCs/>
          <w:spacing w:val="1"/>
          <w:position w:val="-2"/>
          <w:sz w:val="44"/>
          <w:szCs w:val="44"/>
          <w:lang w:eastAsia="zh-CN"/>
        </w:rPr>
        <w:t>第一部分</w:t>
      </w:r>
      <w:r>
        <w:rPr>
          <w:rFonts w:ascii="Times New Roman" w:hAnsi="Times New Roman" w:eastAsia="仿宋_GB2312" w:cs="Times New Roman"/>
          <w:b/>
          <w:bCs/>
          <w:spacing w:val="14"/>
          <w:position w:val="-2"/>
          <w:sz w:val="44"/>
          <w:szCs w:val="44"/>
          <w:lang w:eastAsia="zh-CN"/>
        </w:rPr>
        <w:t xml:space="preserve">   </w:t>
      </w:r>
      <w:r>
        <w:rPr>
          <w:rFonts w:ascii="Times New Roman" w:hAnsi="Times New Roman" w:eastAsia="仿宋_GB2312" w:cs="Times New Roman"/>
          <w:b/>
          <w:bCs/>
          <w:spacing w:val="1"/>
          <w:position w:val="-2"/>
          <w:sz w:val="44"/>
          <w:szCs w:val="44"/>
          <w:lang w:eastAsia="zh-CN"/>
        </w:rPr>
        <w:t>部门概况</w:t>
      </w:r>
    </w:p>
    <w:p w14:paraId="1D234662">
      <w:pPr>
        <w:pStyle w:val="2"/>
        <w:spacing w:line="315" w:lineRule="auto"/>
        <w:rPr>
          <w:rFonts w:ascii="Times New Roman" w:hAnsi="Times New Roman" w:eastAsia="仿宋_GB2312" w:cs="Times New Roman"/>
          <w:lang w:eastAsia="zh-CN"/>
        </w:rPr>
      </w:pPr>
    </w:p>
    <w:p w14:paraId="364FB2FD">
      <w:pPr>
        <w:widowControl w:val="0"/>
        <w:kinsoku/>
        <w:autoSpaceDE/>
        <w:autoSpaceDN/>
        <w:adjustRightInd/>
        <w:snapToGrid/>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一、部门职责</w:t>
      </w:r>
    </w:p>
    <w:p w14:paraId="4D872051">
      <w:pPr>
        <w:widowControl w:val="0"/>
        <w:kinsoku/>
        <w:autoSpaceDE/>
        <w:autoSpaceDN/>
        <w:adjustRightInd/>
        <w:snapToGrid/>
        <w:jc w:val="both"/>
        <w:textAlignment w:val="auto"/>
        <w:rPr>
          <w:rFonts w:ascii="Times New Roman" w:hAnsi="Times New Roman" w:eastAsia="楷体_GB2312"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 xml:space="preserve">     </w:t>
      </w:r>
      <w:r>
        <w:rPr>
          <w:rFonts w:ascii="楷体_GB2312" w:hAnsi="Times New Roman" w:eastAsia="楷体_GB2312" w:cs="Times New Roman"/>
          <w:snapToGrid/>
          <w:color w:val="auto"/>
          <w:kern w:val="2"/>
          <w:sz w:val="32"/>
          <w:szCs w:val="32"/>
          <w:lang w:eastAsia="zh-CN"/>
        </w:rPr>
        <w:t>一、主要职能</w:t>
      </w:r>
    </w:p>
    <w:p w14:paraId="44110B5E">
      <w:pPr>
        <w:widowControl w:val="0"/>
        <w:kinsoku/>
        <w:autoSpaceDE/>
        <w:autoSpaceDN/>
        <w:adjustRightInd/>
        <w:snapToGrid/>
        <w:ind w:left="800" w:firstLine="320" w:firstLineChars="1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贯彻落实党中央、省委、市委和委关于医疗保障工作的方针政策和决策部署，在履行职责过程中坚持和加强党对医疗保障工作的集中统一领导。主要职责是：</w:t>
      </w:r>
    </w:p>
    <w:p w14:paraId="301472D2">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（一）贯彻中央、省委、市委医疗保障方面的法律法规和政策规定，组织实施全医疗保险、生育保险、医疗救助等医疗保障方面的政策、计划和标准。</w:t>
      </w:r>
    </w:p>
    <w:p w14:paraId="64F8C145">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（二）贯彻执行省、市医疗保障基金监督管理办法并组织实施，建立健全医疗保障安全防控机制，推进医疗保障基金支付方式改革。</w:t>
      </w:r>
    </w:p>
    <w:p w14:paraId="7150EC8B">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（三）制定全市医疗保障筹资和待遇政策，建立健全与筹资水平相适应的待遇调整机制。</w:t>
      </w:r>
    </w:p>
    <w:p w14:paraId="4F3C6185">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（四）制定全市城乡统一的药品、医用耗材、医疗服务项目、医疗服务设施等医保目录和支付标准并组织实施，承担医保目录准入相关工作。</w:t>
      </w:r>
    </w:p>
    <w:p w14:paraId="0C2312A1">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五）贯彻落实中央、省、市药品、医用耗材价格政策，严格执行医疗服务项目和医疗服务设施收费等政策，建立医保支付医药服务价格合理确定和动态调整理论依据机制，推动建立市场主导的社会医药服务价格形成机制，建立价格信息监测和信息发布制度。</w:t>
      </w:r>
    </w:p>
    <w:p w14:paraId="1A0E0E14">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（六）制定全市药品、医用耗材、商业医疗保险服务的招标采购、配送及结算管理政策并监督实施，指导协调招标采购平台建设。</w:t>
      </w:r>
    </w:p>
    <w:p w14:paraId="2FA189B5">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（七）制定全市医保定点医药机构协议和支付管理办法并组织实施，建立健全医疗保障信用评价体系和信息披露制度，监督管理纳入医保范围内的医疗服务行为和医疗费用，依法查处医疗保障领域违法违规行为。</w:t>
      </w:r>
    </w:p>
    <w:p w14:paraId="509CB14E">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（八）负责全市医疗保险经办管理、公共服务体系和信息化建设、异地就医管理和费用结算政策；做好医疗保障关系转移接续服务；开展医疗保障领域合作交流。</w:t>
      </w:r>
    </w:p>
    <w:p w14:paraId="5154E4C8">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（九）贯彻落实中省市医疗救助政策，组织开展全医疗救助工作，承担医疗救助业务和资金监管。</w:t>
      </w:r>
    </w:p>
    <w:p w14:paraId="19D297E3">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（十）贯彻落实城乡居民大病保险改革方案和离休人员医疗保障待遇相关政策。</w:t>
      </w:r>
    </w:p>
    <w:p w14:paraId="2A647860">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（十一）承担本行业领域的大数据采集推送、安全管理等工作。</w:t>
      </w:r>
    </w:p>
    <w:p w14:paraId="595469FD">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（十二）配合行政审批服务局完成相对集中行政许可权改革工作，并落实好行业监管责任。</w:t>
      </w:r>
    </w:p>
    <w:p w14:paraId="15FA7F4F">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（十三）监督落实建档立卡贫困人口基本医保、大病保险和医疗救助倾斜优惠政策。按照委政府的统一安排，做好结对帮扶工作。</w:t>
      </w:r>
    </w:p>
    <w:p w14:paraId="2910CE94">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（十四）完成委、政府交办的其他任务。</w:t>
      </w:r>
    </w:p>
    <w:p w14:paraId="77DDDB17">
      <w:pPr>
        <w:widowControl w:val="0"/>
        <w:numPr>
          <w:ilvl w:val="0"/>
          <w:numId w:val="1"/>
        </w:numPr>
        <w:kinsoku/>
        <w:autoSpaceDE/>
        <w:autoSpaceDN/>
        <w:adjustRightInd/>
        <w:snapToGrid/>
        <w:ind w:firstLine="640" w:firstLineChars="200"/>
        <w:jc w:val="both"/>
        <w:textAlignment w:val="auto"/>
        <w:rPr>
          <w:rFonts w:ascii="黑体" w:hAnsi="黑体" w:eastAsia="黑体" w:cs="Times New Roman"/>
          <w:snapToGrid/>
          <w:color w:val="auto"/>
          <w:kern w:val="2"/>
          <w:sz w:val="32"/>
          <w:szCs w:val="32"/>
          <w:lang w:eastAsia="zh-CN"/>
        </w:rPr>
      </w:pPr>
      <w:r>
        <w:rPr>
          <w:rFonts w:hint="eastAsia" w:ascii="黑体" w:hAnsi="黑体" w:eastAsia="黑体" w:cs="Times New Roman"/>
          <w:snapToGrid/>
          <w:color w:val="auto"/>
          <w:kern w:val="2"/>
          <w:sz w:val="32"/>
          <w:szCs w:val="32"/>
          <w:lang w:eastAsia="zh-CN"/>
        </w:rPr>
        <w:t>机构设置及部门决算单位构成</w:t>
      </w:r>
    </w:p>
    <w:p w14:paraId="552C246F">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根据上述职责，榆树市医疗保障局内设</w:t>
      </w:r>
      <w:r>
        <w:rPr>
          <w:rFonts w:hint="eastAsia" w:ascii="仿宋" w:hAnsi="仿宋" w:eastAsia="仿宋" w:cs="Times New Roman"/>
          <w:snapToGrid/>
          <w:color w:val="auto"/>
          <w:kern w:val="2"/>
          <w:sz w:val="32"/>
          <w:szCs w:val="32"/>
          <w:lang w:val="en-US" w:eastAsia="zh-CN"/>
        </w:rPr>
        <w:t>3</w:t>
      </w:r>
      <w:r>
        <w:rPr>
          <w:rFonts w:hint="eastAsia" w:ascii="仿宋" w:hAnsi="仿宋" w:eastAsia="仿宋" w:cs="Times New Roman"/>
          <w:snapToGrid/>
          <w:color w:val="auto"/>
          <w:kern w:val="2"/>
          <w:sz w:val="32"/>
          <w:szCs w:val="32"/>
          <w:lang w:eastAsia="zh-CN"/>
        </w:rPr>
        <w:t>个机构，分别为党务办公室、行政办公室、基金监管科、。</w:t>
      </w:r>
    </w:p>
    <w:p w14:paraId="32A349A9">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纳入榆树医保局202</w:t>
      </w:r>
      <w:r>
        <w:rPr>
          <w:rFonts w:hint="eastAsia" w:ascii="仿宋" w:hAnsi="仿宋" w:eastAsia="仿宋" w:cs="Times New Roman"/>
          <w:snapToGrid/>
          <w:color w:val="auto"/>
          <w:kern w:val="2"/>
          <w:sz w:val="32"/>
          <w:szCs w:val="32"/>
          <w:lang w:val="en-US" w:eastAsia="zh-CN"/>
        </w:rPr>
        <w:t>4</w:t>
      </w:r>
      <w:r>
        <w:rPr>
          <w:rFonts w:hint="eastAsia" w:ascii="仿宋" w:hAnsi="仿宋" w:eastAsia="仿宋" w:cs="Times New Roman"/>
          <w:snapToGrid/>
          <w:color w:val="auto"/>
          <w:kern w:val="2"/>
          <w:sz w:val="32"/>
          <w:szCs w:val="32"/>
          <w:lang w:eastAsia="zh-CN"/>
        </w:rPr>
        <w:t>年度部门预算编制范围的单位包括：</w:t>
      </w:r>
    </w:p>
    <w:p w14:paraId="3E0DBAC2">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1.榆树市医疗保障局本级</w:t>
      </w:r>
    </w:p>
    <w:p w14:paraId="39736F59">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 xml:space="preserve">2.榆树市医疗保险经办中心   </w:t>
      </w:r>
    </w:p>
    <w:p w14:paraId="4E076AA1">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3.榆树市医疗保障信息中心</w:t>
      </w:r>
    </w:p>
    <w:p w14:paraId="6D174E54">
      <w:pPr>
        <w:kinsoku/>
        <w:autoSpaceDE/>
        <w:autoSpaceDN/>
        <w:adjustRightInd/>
        <w:snapToGrid/>
        <w:ind w:firstLine="640" w:firstLineChars="200"/>
        <w:jc w:val="both"/>
        <w:textAlignment w:val="auto"/>
        <w:rPr>
          <w:rFonts w:ascii="仿宋" w:hAnsi="仿宋" w:eastAsia="仿宋" w:cs="Times New Roman"/>
          <w:snapToGrid/>
          <w:color w:val="auto"/>
          <w:sz w:val="32"/>
          <w:szCs w:val="32"/>
          <w:lang w:eastAsia="zh-CN"/>
        </w:rPr>
      </w:pPr>
      <w:r>
        <w:rPr>
          <w:rFonts w:hint="eastAsia" w:ascii="仿宋" w:hAnsi="仿宋" w:eastAsia="仿宋" w:cs="Times New Roman"/>
          <w:snapToGrid/>
          <w:color w:val="auto"/>
          <w:sz w:val="32"/>
          <w:szCs w:val="32"/>
          <w:lang w:eastAsia="zh-CN"/>
        </w:rPr>
        <w:t>202</w:t>
      </w:r>
      <w:r>
        <w:rPr>
          <w:rFonts w:hint="eastAsia" w:ascii="仿宋" w:hAnsi="仿宋" w:eastAsia="仿宋" w:cs="Times New Roman"/>
          <w:snapToGrid/>
          <w:color w:val="auto"/>
          <w:sz w:val="32"/>
          <w:szCs w:val="32"/>
          <w:lang w:val="en-US" w:eastAsia="zh-CN"/>
        </w:rPr>
        <w:t>4</w:t>
      </w:r>
      <w:r>
        <w:rPr>
          <w:rFonts w:hint="eastAsia" w:ascii="仿宋" w:hAnsi="仿宋" w:eastAsia="仿宋" w:cs="Times New Roman"/>
          <w:snapToGrid/>
          <w:color w:val="auto"/>
          <w:sz w:val="32"/>
          <w:szCs w:val="32"/>
          <w:lang w:eastAsia="zh-CN"/>
        </w:rPr>
        <w:t>年实有人员7人，其中：在职人员</w:t>
      </w:r>
      <w:r>
        <w:rPr>
          <w:rFonts w:hint="eastAsia" w:ascii="仿宋" w:hAnsi="仿宋" w:eastAsia="仿宋" w:cs="Times New Roman"/>
          <w:snapToGrid/>
          <w:color w:val="auto"/>
          <w:sz w:val="32"/>
          <w:szCs w:val="32"/>
          <w:lang w:val="en-US" w:eastAsia="zh-CN"/>
        </w:rPr>
        <w:t>7</w:t>
      </w:r>
      <w:r>
        <w:rPr>
          <w:rFonts w:hint="eastAsia" w:ascii="仿宋" w:hAnsi="仿宋" w:eastAsia="仿宋" w:cs="Times New Roman"/>
          <w:snapToGrid/>
          <w:color w:val="auto"/>
          <w:sz w:val="32"/>
          <w:szCs w:val="32"/>
          <w:lang w:eastAsia="zh-CN"/>
        </w:rPr>
        <w:t>人；离退休人员</w:t>
      </w:r>
      <w:r>
        <w:rPr>
          <w:rFonts w:hint="eastAsia" w:ascii="仿宋" w:hAnsi="仿宋" w:eastAsia="仿宋" w:cs="Times New Roman"/>
          <w:snapToGrid/>
          <w:color w:val="auto"/>
          <w:sz w:val="32"/>
          <w:szCs w:val="32"/>
          <w:lang w:val="en-US" w:eastAsia="zh-CN"/>
        </w:rPr>
        <w:t>2</w:t>
      </w:r>
      <w:r>
        <w:rPr>
          <w:rFonts w:hint="eastAsia" w:ascii="仿宋" w:hAnsi="仿宋" w:eastAsia="仿宋" w:cs="Times New Roman"/>
          <w:snapToGrid/>
          <w:color w:val="auto"/>
          <w:sz w:val="32"/>
          <w:szCs w:val="32"/>
          <w:lang w:eastAsia="zh-CN"/>
        </w:rPr>
        <w:t>人。</w:t>
      </w:r>
    </w:p>
    <w:p w14:paraId="37495698">
      <w:pPr>
        <w:pStyle w:val="2"/>
        <w:spacing w:line="446" w:lineRule="auto"/>
        <w:rPr>
          <w:rFonts w:ascii="Times New Roman" w:hAnsi="Times New Roman" w:eastAsia="仿宋_GB2312" w:cs="Times New Roman"/>
          <w:lang w:eastAsia="zh-CN"/>
        </w:rPr>
      </w:pPr>
    </w:p>
    <w:p w14:paraId="6287769D">
      <w:pPr>
        <w:spacing w:before="102" w:line="362" w:lineRule="auto"/>
        <w:ind w:left="47" w:right="15" w:firstLine="628"/>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6"/>
          <w:sz w:val="31"/>
          <w:szCs w:val="31"/>
          <w:lang w:eastAsia="zh-CN"/>
        </w:rPr>
        <w:t>注：1.</w:t>
      </w:r>
      <w:r>
        <w:rPr>
          <w:rFonts w:ascii="Times New Roman" w:hAnsi="Times New Roman" w:eastAsia="仿宋_GB2312" w:cs="Times New Roman"/>
          <w:color w:val="FF0000"/>
          <w:spacing w:val="-103"/>
          <w:sz w:val="31"/>
          <w:szCs w:val="31"/>
          <w:lang w:eastAsia="zh-CN"/>
        </w:rPr>
        <w:t xml:space="preserve"> </w:t>
      </w:r>
      <w:r>
        <w:rPr>
          <w:rFonts w:ascii="Times New Roman" w:hAnsi="Times New Roman" w:eastAsia="仿宋_GB2312" w:cs="Times New Roman"/>
          <w:color w:val="FF0000"/>
          <w:spacing w:val="6"/>
          <w:sz w:val="31"/>
          <w:szCs w:val="31"/>
          <w:lang w:eastAsia="zh-CN"/>
        </w:rPr>
        <w:t>“部门主要职责及机构设置情况”要公开。如</w:t>
      </w:r>
      <w:r>
        <w:rPr>
          <w:rFonts w:hint="eastAsia" w:ascii="Times New Roman" w:hAnsi="Times New Roman" w:eastAsia="仿宋_GB2312" w:cs="Times New Roman"/>
          <w:color w:val="FF0000"/>
          <w:spacing w:val="6"/>
          <w:sz w:val="31"/>
          <w:szCs w:val="31"/>
          <w:lang w:eastAsia="zh-CN"/>
        </w:rPr>
        <w:t>部</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8"/>
          <w:sz w:val="31"/>
          <w:szCs w:val="31"/>
          <w:lang w:eastAsia="zh-CN"/>
        </w:rPr>
        <w:t>门“三定”方案涉密，可表述为“部门职能及机构设置情况</w:t>
      </w:r>
      <w:r>
        <w:rPr>
          <w:rFonts w:ascii="Times New Roman" w:hAnsi="Times New Roman" w:eastAsia="仿宋_GB2312" w:cs="Times New Roman"/>
          <w:color w:val="FF0000"/>
          <w:spacing w:val="6"/>
          <w:sz w:val="31"/>
          <w:szCs w:val="31"/>
          <w:lang w:eastAsia="zh-CN"/>
        </w:rPr>
        <w:t>涉密，按规定不予公开”。</w:t>
      </w:r>
    </w:p>
    <w:p w14:paraId="67A048E9">
      <w:pPr>
        <w:spacing w:before="51" w:line="355" w:lineRule="auto"/>
        <w:ind w:left="30" w:right="16" w:firstLine="1279"/>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2.部门的决算公开“包括本级决算和所属单位决算</w:t>
      </w:r>
      <w:r>
        <w:rPr>
          <w:rFonts w:ascii="Times New Roman" w:hAnsi="Times New Roman" w:eastAsia="仿宋_GB2312" w:cs="Times New Roman"/>
          <w:color w:val="FF0000"/>
          <w:spacing w:val="2"/>
          <w:sz w:val="31"/>
          <w:szCs w:val="31"/>
          <w:lang w:eastAsia="zh-CN"/>
        </w:rPr>
        <w:t xml:space="preserve"> </w:t>
      </w:r>
      <w:r>
        <w:rPr>
          <w:rFonts w:ascii="Times New Roman" w:hAnsi="Times New Roman" w:eastAsia="仿宋_GB2312" w:cs="Times New Roman"/>
          <w:color w:val="FF0000"/>
          <w:spacing w:val="3"/>
          <w:sz w:val="31"/>
          <w:szCs w:val="31"/>
          <w:lang w:eastAsia="zh-CN"/>
        </w:rPr>
        <w:t>在内的汇总决算”。</w:t>
      </w:r>
    </w:p>
    <w:p w14:paraId="0B764F4D">
      <w:pPr>
        <w:spacing w:line="355" w:lineRule="auto"/>
        <w:rPr>
          <w:rFonts w:ascii="Times New Roman" w:hAnsi="Times New Roman" w:eastAsia="仿宋_GB2312" w:cs="Times New Roman"/>
          <w:sz w:val="31"/>
          <w:szCs w:val="31"/>
          <w:lang w:eastAsia="zh-CN"/>
        </w:rPr>
        <w:sectPr>
          <w:footerReference r:id="rId6" w:type="default"/>
          <w:pgSz w:w="11907" w:h="16839"/>
          <w:pgMar w:top="1431" w:right="1785" w:bottom="1153" w:left="1785" w:header="0" w:footer="965" w:gutter="0"/>
          <w:cols w:space="720" w:num="1"/>
        </w:sectPr>
      </w:pPr>
    </w:p>
    <w:p w14:paraId="448BC351">
      <w:pPr>
        <w:spacing w:before="189" w:line="186" w:lineRule="auto"/>
        <w:ind w:left="1142"/>
        <w:rPr>
          <w:rFonts w:ascii="Times New Roman" w:hAnsi="Times New Roman" w:eastAsia="仿宋_GB2312" w:cs="Times New Roman"/>
          <w:b/>
          <w:bCs/>
          <w:sz w:val="44"/>
          <w:szCs w:val="44"/>
          <w:lang w:eastAsia="zh-CN"/>
        </w:rPr>
      </w:pPr>
      <w:r>
        <w:rPr>
          <w:rFonts w:ascii="Times New Roman" w:hAnsi="Times New Roman" w:eastAsia="仿宋_GB2312" w:cs="Times New Roman"/>
          <w:b/>
          <w:bCs/>
          <w:sz w:val="44"/>
          <w:szCs w:val="44"/>
          <w:lang w:eastAsia="zh-CN"/>
        </w:rPr>
        <w:t>第二部分</w:t>
      </w:r>
      <w:r>
        <w:rPr>
          <w:rFonts w:ascii="Times New Roman" w:hAnsi="Times New Roman" w:eastAsia="仿宋_GB2312" w:cs="Times New Roman"/>
          <w:b/>
          <w:bCs/>
          <w:spacing w:val="111"/>
          <w:sz w:val="44"/>
          <w:szCs w:val="44"/>
          <w:lang w:eastAsia="zh-CN"/>
        </w:rPr>
        <w:t xml:space="preserve"> </w:t>
      </w:r>
      <w:r>
        <w:rPr>
          <w:rFonts w:ascii="Times New Roman" w:hAnsi="Times New Roman" w:eastAsia="仿宋_GB2312" w:cs="Times New Roman"/>
          <w:b/>
          <w:bCs/>
          <w:sz w:val="43"/>
          <w:szCs w:val="43"/>
          <w:lang w:eastAsia="zh-CN"/>
        </w:rPr>
        <w:t>202</w:t>
      </w:r>
      <w:r>
        <w:rPr>
          <w:rFonts w:hint="eastAsia" w:ascii="Times New Roman" w:hAnsi="Times New Roman" w:eastAsia="仿宋_GB2312" w:cs="Times New Roman"/>
          <w:b/>
          <w:bCs/>
          <w:sz w:val="43"/>
          <w:szCs w:val="43"/>
          <w:lang w:val="en-US" w:eastAsia="zh-CN"/>
        </w:rPr>
        <w:t>4</w:t>
      </w:r>
      <w:r>
        <w:rPr>
          <w:rFonts w:ascii="Times New Roman" w:hAnsi="Times New Roman" w:eastAsia="仿宋_GB2312" w:cs="Times New Roman"/>
          <w:b/>
          <w:bCs/>
          <w:spacing w:val="-103"/>
          <w:sz w:val="43"/>
          <w:szCs w:val="43"/>
          <w:lang w:eastAsia="zh-CN"/>
        </w:rPr>
        <w:t xml:space="preserve"> </w:t>
      </w:r>
      <w:r>
        <w:rPr>
          <w:rFonts w:ascii="Times New Roman" w:hAnsi="Times New Roman" w:eastAsia="仿宋_GB2312" w:cs="Times New Roman"/>
          <w:b/>
          <w:bCs/>
          <w:sz w:val="44"/>
          <w:szCs w:val="44"/>
          <w:lang w:eastAsia="zh-CN"/>
        </w:rPr>
        <w:t>年度部门决算表</w:t>
      </w:r>
    </w:p>
    <w:p w14:paraId="5782F5F0">
      <w:pPr>
        <w:pStyle w:val="2"/>
        <w:spacing w:line="268" w:lineRule="auto"/>
        <w:rPr>
          <w:rFonts w:ascii="Times New Roman" w:hAnsi="Times New Roman" w:eastAsia="仿宋_GB2312" w:cs="Times New Roman"/>
          <w:lang w:eastAsia="zh-CN"/>
        </w:rPr>
      </w:pPr>
    </w:p>
    <w:p w14:paraId="140F8AE8">
      <w:pPr>
        <w:numPr>
          <w:ilvl w:val="0"/>
          <w:numId w:val="2"/>
        </w:numPr>
        <w:spacing w:before="100" w:line="224" w:lineRule="auto"/>
        <w:ind w:left="672"/>
        <w:rPr>
          <w:rFonts w:ascii="Times New Roman" w:hAnsi="Times New Roman" w:eastAsia="仿宋_GB2312" w:cs="Times New Roman"/>
          <w:b/>
          <w:bCs/>
          <w:spacing w:val="7"/>
          <w:sz w:val="31"/>
          <w:szCs w:val="31"/>
        </w:rPr>
      </w:pPr>
      <w:r>
        <w:rPr>
          <w:rFonts w:ascii="Times New Roman" w:hAnsi="Times New Roman" w:eastAsia="仿宋_GB2312" w:cs="Times New Roman"/>
          <w:b/>
          <w:bCs/>
          <w:spacing w:val="7"/>
          <w:sz w:val="31"/>
          <w:szCs w:val="31"/>
        </w:rPr>
        <w:t>收入支出决算总表</w:t>
      </w:r>
    </w:p>
    <w:p w14:paraId="3FFF0EA7">
      <w:pPr>
        <w:spacing w:before="100" w:line="224" w:lineRule="auto"/>
        <w:rPr>
          <w:rFonts w:ascii="Times New Roman" w:hAnsi="Times New Roman" w:eastAsia="仿宋_GB2312" w:cs="Times New Roman"/>
          <w:b/>
          <w:bCs/>
          <w:spacing w:val="7"/>
          <w:sz w:val="31"/>
          <w:szCs w:val="31"/>
        </w:rPr>
      </w:pPr>
    </w:p>
    <w:tbl>
      <w:tblPr>
        <w:tblStyle w:val="6"/>
        <w:tblW w:w="5168" w:type="pct"/>
        <w:tblInd w:w="0" w:type="dxa"/>
        <w:tblLayout w:type="fixed"/>
        <w:tblCellMar>
          <w:top w:w="0" w:type="dxa"/>
          <w:left w:w="108" w:type="dxa"/>
          <w:bottom w:w="0" w:type="dxa"/>
          <w:right w:w="108" w:type="dxa"/>
        </w:tblCellMar>
      </w:tblPr>
      <w:tblGrid>
        <w:gridCol w:w="3231"/>
        <w:gridCol w:w="557"/>
        <w:gridCol w:w="1001"/>
        <w:gridCol w:w="2127"/>
        <w:gridCol w:w="557"/>
        <w:gridCol w:w="1367"/>
      </w:tblGrid>
      <w:tr w14:paraId="666C1254">
        <w:tblPrEx>
          <w:tblCellMar>
            <w:top w:w="0" w:type="dxa"/>
            <w:left w:w="108" w:type="dxa"/>
            <w:bottom w:w="0" w:type="dxa"/>
            <w:right w:w="108" w:type="dxa"/>
          </w:tblCellMar>
        </w:tblPrEx>
        <w:trPr>
          <w:trHeight w:val="360" w:hRule="atLeast"/>
        </w:trPr>
        <w:tc>
          <w:tcPr>
            <w:tcW w:w="5000" w:type="pct"/>
            <w:gridSpan w:val="6"/>
            <w:tcBorders>
              <w:top w:val="nil"/>
              <w:left w:val="nil"/>
              <w:bottom w:val="nil"/>
              <w:right w:val="nil"/>
            </w:tcBorders>
            <w:shd w:val="clear" w:color="auto" w:fill="auto"/>
            <w:noWrap/>
            <w:vAlign w:val="center"/>
          </w:tcPr>
          <w:p w14:paraId="0C00CEB8">
            <w:pPr>
              <w:jc w:val="center"/>
              <w:textAlignment w:val="center"/>
              <w:rPr>
                <w:rFonts w:ascii="华文中宋" w:hAnsi="华文中宋" w:eastAsia="华文中宋" w:cs="华文中宋"/>
                <w:sz w:val="32"/>
                <w:szCs w:val="32"/>
              </w:rPr>
            </w:pPr>
            <w:r>
              <w:rPr>
                <w:rFonts w:ascii="华文中宋" w:hAnsi="华文中宋" w:eastAsia="华文中宋" w:cs="华文中宋"/>
                <w:sz w:val="32"/>
                <w:szCs w:val="32"/>
                <w:lang w:eastAsia="zh-CN" w:bidi="ar"/>
              </w:rPr>
              <w:t>收入支出决算总表</w:t>
            </w:r>
          </w:p>
        </w:tc>
      </w:tr>
      <w:tr w14:paraId="58B7DB09">
        <w:tblPrEx>
          <w:tblCellMar>
            <w:top w:w="0" w:type="dxa"/>
            <w:left w:w="108" w:type="dxa"/>
            <w:bottom w:w="0" w:type="dxa"/>
            <w:right w:w="108" w:type="dxa"/>
          </w:tblCellMar>
        </w:tblPrEx>
        <w:trPr>
          <w:trHeight w:val="199" w:hRule="atLeast"/>
        </w:trPr>
        <w:tc>
          <w:tcPr>
            <w:tcW w:w="1828" w:type="pct"/>
            <w:tcBorders>
              <w:top w:val="nil"/>
              <w:left w:val="nil"/>
              <w:bottom w:val="nil"/>
              <w:right w:val="nil"/>
            </w:tcBorders>
            <w:shd w:val="clear" w:color="auto" w:fill="FFFFFF"/>
            <w:noWrap/>
            <w:vAlign w:val="center"/>
          </w:tcPr>
          <w:p w14:paraId="54297111">
            <w:pPr>
              <w:jc w:val="right"/>
              <w:rPr>
                <w:rFonts w:ascii="宋体" w:hAnsi="宋体" w:eastAsia="宋体" w:cs="宋体"/>
                <w:sz w:val="24"/>
                <w:szCs w:val="24"/>
              </w:rPr>
            </w:pPr>
          </w:p>
        </w:tc>
        <w:tc>
          <w:tcPr>
            <w:tcW w:w="315" w:type="pct"/>
            <w:tcBorders>
              <w:top w:val="nil"/>
              <w:left w:val="nil"/>
              <w:bottom w:val="nil"/>
              <w:right w:val="nil"/>
            </w:tcBorders>
            <w:shd w:val="clear" w:color="auto" w:fill="FFFFFF"/>
            <w:noWrap/>
            <w:vAlign w:val="center"/>
          </w:tcPr>
          <w:p w14:paraId="47DA7743">
            <w:pPr>
              <w:jc w:val="right"/>
              <w:rPr>
                <w:rFonts w:ascii="宋体" w:hAnsi="宋体" w:eastAsia="宋体" w:cs="宋体"/>
                <w:sz w:val="24"/>
                <w:szCs w:val="24"/>
              </w:rPr>
            </w:pPr>
          </w:p>
        </w:tc>
        <w:tc>
          <w:tcPr>
            <w:tcW w:w="564" w:type="pct"/>
            <w:tcBorders>
              <w:top w:val="nil"/>
              <w:left w:val="nil"/>
              <w:bottom w:val="nil"/>
              <w:right w:val="nil"/>
            </w:tcBorders>
            <w:shd w:val="clear" w:color="auto" w:fill="FFFFFF"/>
            <w:noWrap/>
            <w:vAlign w:val="center"/>
          </w:tcPr>
          <w:p w14:paraId="7703849B">
            <w:pPr>
              <w:jc w:val="right"/>
              <w:rPr>
                <w:rFonts w:ascii="宋体" w:hAnsi="宋体" w:eastAsia="宋体" w:cs="宋体"/>
                <w:sz w:val="24"/>
                <w:szCs w:val="24"/>
              </w:rPr>
            </w:pPr>
          </w:p>
        </w:tc>
        <w:tc>
          <w:tcPr>
            <w:tcW w:w="1203" w:type="pct"/>
            <w:tcBorders>
              <w:top w:val="nil"/>
              <w:left w:val="nil"/>
              <w:bottom w:val="nil"/>
              <w:right w:val="nil"/>
            </w:tcBorders>
            <w:shd w:val="clear" w:color="auto" w:fill="FFFFFF"/>
            <w:noWrap/>
            <w:vAlign w:val="center"/>
          </w:tcPr>
          <w:p w14:paraId="5E5AC59D">
            <w:pPr>
              <w:jc w:val="right"/>
              <w:rPr>
                <w:rFonts w:ascii="宋体" w:hAnsi="宋体" w:eastAsia="宋体" w:cs="宋体"/>
                <w:sz w:val="24"/>
                <w:szCs w:val="24"/>
              </w:rPr>
            </w:pPr>
          </w:p>
        </w:tc>
        <w:tc>
          <w:tcPr>
            <w:tcW w:w="315" w:type="pct"/>
            <w:tcBorders>
              <w:top w:val="nil"/>
              <w:left w:val="nil"/>
              <w:bottom w:val="nil"/>
              <w:right w:val="nil"/>
            </w:tcBorders>
            <w:shd w:val="clear" w:color="auto" w:fill="FFFFFF"/>
            <w:noWrap/>
            <w:vAlign w:val="center"/>
          </w:tcPr>
          <w:p w14:paraId="72C1C855">
            <w:pPr>
              <w:jc w:val="right"/>
              <w:rPr>
                <w:rFonts w:ascii="宋体" w:hAnsi="宋体" w:eastAsia="宋体" w:cs="宋体"/>
                <w:sz w:val="24"/>
                <w:szCs w:val="24"/>
              </w:rPr>
            </w:pPr>
          </w:p>
        </w:tc>
        <w:tc>
          <w:tcPr>
            <w:tcW w:w="771" w:type="pct"/>
            <w:tcBorders>
              <w:top w:val="nil"/>
              <w:left w:val="nil"/>
              <w:bottom w:val="nil"/>
              <w:right w:val="nil"/>
            </w:tcBorders>
            <w:shd w:val="clear" w:color="auto" w:fill="FFFFFF"/>
            <w:noWrap/>
            <w:vAlign w:val="center"/>
          </w:tcPr>
          <w:p w14:paraId="0EF7DD3F">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公开01表</w:t>
            </w:r>
          </w:p>
        </w:tc>
      </w:tr>
      <w:tr w14:paraId="6CE642D6">
        <w:tblPrEx>
          <w:tblCellMar>
            <w:top w:w="0" w:type="dxa"/>
            <w:left w:w="108" w:type="dxa"/>
            <w:bottom w:w="0" w:type="dxa"/>
            <w:right w:w="108" w:type="dxa"/>
          </w:tblCellMar>
        </w:tblPrEx>
        <w:trPr>
          <w:trHeight w:val="300" w:hRule="atLeast"/>
        </w:trPr>
        <w:tc>
          <w:tcPr>
            <w:tcW w:w="1828" w:type="pct"/>
            <w:tcBorders>
              <w:top w:val="nil"/>
              <w:left w:val="nil"/>
              <w:bottom w:val="nil"/>
              <w:right w:val="nil"/>
            </w:tcBorders>
            <w:shd w:val="clear" w:color="auto" w:fill="FFFFFF"/>
            <w:noWrap/>
            <w:vAlign w:val="center"/>
          </w:tcPr>
          <w:p w14:paraId="083AB8F3">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部门：榆树市医疗保障局</w:t>
            </w:r>
          </w:p>
        </w:tc>
        <w:tc>
          <w:tcPr>
            <w:tcW w:w="315" w:type="pct"/>
            <w:tcBorders>
              <w:top w:val="nil"/>
              <w:left w:val="nil"/>
              <w:bottom w:val="nil"/>
              <w:right w:val="nil"/>
            </w:tcBorders>
            <w:shd w:val="clear" w:color="auto" w:fill="FFFFFF"/>
            <w:noWrap/>
            <w:vAlign w:val="center"/>
          </w:tcPr>
          <w:p w14:paraId="69A5BE64">
            <w:pPr>
              <w:jc w:val="right"/>
              <w:rPr>
                <w:rFonts w:ascii="宋体" w:hAnsi="宋体" w:eastAsia="宋体" w:cs="宋体"/>
                <w:sz w:val="24"/>
                <w:szCs w:val="24"/>
                <w:lang w:eastAsia="zh-CN"/>
              </w:rPr>
            </w:pPr>
          </w:p>
        </w:tc>
        <w:tc>
          <w:tcPr>
            <w:tcW w:w="564" w:type="pct"/>
            <w:tcBorders>
              <w:top w:val="nil"/>
              <w:left w:val="nil"/>
              <w:bottom w:val="nil"/>
              <w:right w:val="nil"/>
            </w:tcBorders>
            <w:shd w:val="clear" w:color="auto" w:fill="FFFFFF"/>
            <w:noWrap/>
            <w:vAlign w:val="center"/>
          </w:tcPr>
          <w:p w14:paraId="1DBFD7EE">
            <w:pPr>
              <w:jc w:val="right"/>
              <w:rPr>
                <w:rFonts w:ascii="宋体" w:hAnsi="宋体" w:eastAsia="宋体" w:cs="宋体"/>
                <w:sz w:val="24"/>
                <w:szCs w:val="24"/>
                <w:lang w:eastAsia="zh-CN"/>
              </w:rPr>
            </w:pPr>
          </w:p>
        </w:tc>
        <w:tc>
          <w:tcPr>
            <w:tcW w:w="1203" w:type="pct"/>
            <w:tcBorders>
              <w:top w:val="nil"/>
              <w:left w:val="nil"/>
              <w:bottom w:val="nil"/>
              <w:right w:val="nil"/>
            </w:tcBorders>
            <w:shd w:val="clear" w:color="auto" w:fill="FFFFFF"/>
            <w:noWrap/>
            <w:vAlign w:val="center"/>
          </w:tcPr>
          <w:p w14:paraId="5EC3C7B5">
            <w:pPr>
              <w:jc w:val="right"/>
              <w:rPr>
                <w:rFonts w:ascii="宋体" w:hAnsi="宋体" w:eastAsia="宋体" w:cs="宋体"/>
                <w:sz w:val="24"/>
                <w:szCs w:val="24"/>
                <w:lang w:eastAsia="zh-CN"/>
              </w:rPr>
            </w:pPr>
          </w:p>
        </w:tc>
        <w:tc>
          <w:tcPr>
            <w:tcW w:w="315" w:type="pct"/>
            <w:tcBorders>
              <w:top w:val="nil"/>
              <w:left w:val="nil"/>
              <w:bottom w:val="nil"/>
              <w:right w:val="nil"/>
            </w:tcBorders>
            <w:shd w:val="clear" w:color="auto" w:fill="FFFFFF"/>
            <w:noWrap/>
            <w:vAlign w:val="center"/>
          </w:tcPr>
          <w:p w14:paraId="6F5CB735">
            <w:pPr>
              <w:jc w:val="right"/>
              <w:rPr>
                <w:rFonts w:ascii="宋体" w:hAnsi="宋体" w:eastAsia="宋体" w:cs="宋体"/>
                <w:sz w:val="24"/>
                <w:szCs w:val="24"/>
                <w:lang w:eastAsia="zh-CN"/>
              </w:rPr>
            </w:pPr>
          </w:p>
        </w:tc>
        <w:tc>
          <w:tcPr>
            <w:tcW w:w="771" w:type="pct"/>
            <w:tcBorders>
              <w:top w:val="nil"/>
              <w:left w:val="nil"/>
              <w:bottom w:val="nil"/>
              <w:right w:val="nil"/>
            </w:tcBorders>
            <w:shd w:val="clear" w:color="auto" w:fill="FFFFFF"/>
            <w:noWrap/>
            <w:vAlign w:val="center"/>
          </w:tcPr>
          <w:p w14:paraId="6117C262">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05E75ED6">
        <w:tblPrEx>
          <w:tblCellMar>
            <w:top w:w="0" w:type="dxa"/>
            <w:left w:w="108" w:type="dxa"/>
            <w:bottom w:w="0" w:type="dxa"/>
            <w:right w:w="108" w:type="dxa"/>
          </w:tblCellMar>
        </w:tblPrEx>
        <w:trPr>
          <w:trHeight w:val="439" w:hRule="atLeast"/>
        </w:trPr>
        <w:tc>
          <w:tcPr>
            <w:tcW w:w="2709"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25E5F4">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收入</w:t>
            </w:r>
          </w:p>
        </w:tc>
        <w:tc>
          <w:tcPr>
            <w:tcW w:w="2290"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5DC4C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支出</w:t>
            </w:r>
          </w:p>
        </w:tc>
      </w:tr>
      <w:tr w14:paraId="4F8AD2B1">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D8151E">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928C68">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56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DF57D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决算数</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4D2D7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883DBB">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7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2A44B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决算数</w:t>
            </w:r>
          </w:p>
        </w:tc>
      </w:tr>
      <w:tr w14:paraId="0D124B4E">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E1891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BFD81C">
            <w:pPr>
              <w:jc w:val="center"/>
              <w:rPr>
                <w:rFonts w:ascii="宋体" w:hAnsi="宋体" w:eastAsia="宋体" w:cs="宋体"/>
                <w:sz w:val="24"/>
                <w:szCs w:val="24"/>
              </w:rPr>
            </w:pPr>
          </w:p>
        </w:tc>
        <w:tc>
          <w:tcPr>
            <w:tcW w:w="56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4A18F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48A5E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987B78">
            <w:pPr>
              <w:jc w:val="center"/>
              <w:rPr>
                <w:rFonts w:ascii="宋体" w:hAnsi="宋体" w:eastAsia="宋体" w:cs="宋体"/>
                <w:sz w:val="24"/>
                <w:szCs w:val="24"/>
              </w:rPr>
            </w:pPr>
          </w:p>
        </w:tc>
        <w:tc>
          <w:tcPr>
            <w:tcW w:w="77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9B384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r>
      <w:tr w14:paraId="0A747EB1">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5382D">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0BFB3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3C502">
            <w:pPr>
              <w:jc w:val="right"/>
              <w:textAlignment w:val="center"/>
              <w:rPr>
                <w:rFonts w:ascii="宋体" w:hAnsi="宋体" w:eastAsia="宋体" w:cs="宋体"/>
                <w:sz w:val="22"/>
                <w:szCs w:val="22"/>
              </w:rPr>
            </w:pPr>
            <w:r>
              <w:rPr>
                <w:rFonts w:hint="eastAsia" w:ascii="宋体" w:hAnsi="宋体" w:eastAsia="宋体" w:cs="宋体"/>
                <w:sz w:val="22"/>
                <w:szCs w:val="22"/>
                <w:lang w:val="en-US" w:eastAsia="zh-CN" w:bidi="ar"/>
              </w:rPr>
              <w:t>1164.99</w:t>
            </w:r>
            <w:r>
              <w:rPr>
                <w:rFonts w:hint="eastAsia" w:ascii="宋体" w:hAnsi="宋体" w:eastAsia="宋体" w:cs="宋体"/>
                <w:sz w:val="22"/>
                <w:szCs w:val="22"/>
                <w:lang w:eastAsia="zh-CN" w:bidi="ar"/>
              </w:rPr>
              <w:t xml:space="preserve"> </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D78D4">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一、一般公共服务支出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CE5B6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14</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9708A">
            <w:pPr>
              <w:jc w:val="right"/>
              <w:textAlignment w:val="center"/>
              <w:rPr>
                <w:rFonts w:ascii="宋体" w:hAnsi="宋体" w:eastAsia="宋体" w:cs="宋体"/>
                <w:sz w:val="22"/>
                <w:szCs w:val="22"/>
              </w:rPr>
            </w:pPr>
            <w:r>
              <w:rPr>
                <w:rFonts w:hint="eastAsia" w:ascii="宋体" w:hAnsi="宋体" w:eastAsia="宋体" w:cs="宋体"/>
                <w:sz w:val="22"/>
                <w:szCs w:val="22"/>
                <w:lang w:val="en-US" w:eastAsia="zh-CN" w:bidi="ar"/>
              </w:rPr>
              <w:t>1164.99</w:t>
            </w:r>
            <w:r>
              <w:rPr>
                <w:rFonts w:hint="eastAsia" w:ascii="宋体" w:hAnsi="宋体" w:eastAsia="宋体" w:cs="宋体"/>
                <w:sz w:val="22"/>
                <w:szCs w:val="22"/>
                <w:lang w:eastAsia="zh-CN" w:bidi="ar"/>
              </w:rPr>
              <w:t xml:space="preserve"> </w:t>
            </w:r>
          </w:p>
        </w:tc>
      </w:tr>
      <w:tr w14:paraId="726B785F">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1E4FA5">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二、政府性基金预算财政拨款收入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DA86B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12806">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9DB98">
            <w:pPr>
              <w:textAlignment w:val="center"/>
              <w:rPr>
                <w:rFonts w:ascii="宋体" w:hAnsi="宋体" w:eastAsia="宋体" w:cs="宋体"/>
                <w:sz w:val="22"/>
                <w:szCs w:val="22"/>
              </w:rPr>
            </w:pPr>
            <w:r>
              <w:rPr>
                <w:rFonts w:hint="eastAsia" w:ascii="宋体" w:hAnsi="宋体" w:eastAsia="宋体" w:cs="宋体"/>
                <w:sz w:val="22"/>
                <w:szCs w:val="22"/>
                <w:lang w:eastAsia="zh-CN" w:bidi="ar"/>
              </w:rPr>
              <w:t>二、外交支出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596B5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BC081">
            <w:pPr>
              <w:jc w:val="right"/>
              <w:rPr>
                <w:rFonts w:ascii="宋体" w:hAnsi="宋体" w:eastAsia="宋体" w:cs="宋体"/>
                <w:sz w:val="22"/>
                <w:szCs w:val="22"/>
              </w:rPr>
            </w:pPr>
          </w:p>
        </w:tc>
      </w:tr>
      <w:tr w14:paraId="24C14D09">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44790">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三、国有资本经营预算财政拨款收入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CE3C7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C073C">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D2E404">
            <w:pPr>
              <w:textAlignment w:val="center"/>
              <w:rPr>
                <w:rFonts w:ascii="宋体" w:hAnsi="宋体" w:eastAsia="宋体" w:cs="宋体"/>
                <w:sz w:val="22"/>
                <w:szCs w:val="22"/>
              </w:rPr>
            </w:pPr>
            <w:r>
              <w:rPr>
                <w:rFonts w:hint="eastAsia" w:ascii="宋体" w:hAnsi="宋体" w:eastAsia="宋体" w:cs="宋体"/>
                <w:sz w:val="22"/>
                <w:szCs w:val="22"/>
                <w:lang w:eastAsia="zh-CN" w:bidi="ar"/>
              </w:rPr>
              <w:t>三、国防支出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DC70E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20B82">
            <w:pPr>
              <w:jc w:val="right"/>
              <w:rPr>
                <w:rFonts w:ascii="宋体" w:hAnsi="宋体" w:eastAsia="宋体" w:cs="宋体"/>
                <w:sz w:val="22"/>
                <w:szCs w:val="22"/>
              </w:rPr>
            </w:pPr>
          </w:p>
        </w:tc>
      </w:tr>
      <w:tr w14:paraId="5103CC08">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1E029">
            <w:pPr>
              <w:textAlignment w:val="center"/>
              <w:rPr>
                <w:rFonts w:ascii="宋体" w:hAnsi="宋体" w:eastAsia="宋体" w:cs="宋体"/>
                <w:sz w:val="22"/>
                <w:szCs w:val="22"/>
              </w:rPr>
            </w:pPr>
            <w:r>
              <w:rPr>
                <w:rFonts w:hint="eastAsia" w:ascii="宋体" w:hAnsi="宋体" w:eastAsia="宋体" w:cs="宋体"/>
                <w:sz w:val="22"/>
                <w:szCs w:val="22"/>
                <w:lang w:eastAsia="zh-CN" w:bidi="ar"/>
              </w:rPr>
              <w:t>四、上级补助收入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ECEE9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D029F">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A185F2">
            <w:pPr>
              <w:textAlignment w:val="center"/>
              <w:rPr>
                <w:rFonts w:ascii="宋体" w:hAnsi="宋体" w:eastAsia="宋体" w:cs="宋体"/>
                <w:sz w:val="22"/>
                <w:szCs w:val="22"/>
              </w:rPr>
            </w:pPr>
            <w:r>
              <w:rPr>
                <w:rFonts w:hint="eastAsia" w:ascii="宋体" w:hAnsi="宋体" w:eastAsia="宋体" w:cs="宋体"/>
                <w:sz w:val="22"/>
                <w:szCs w:val="22"/>
                <w:lang w:eastAsia="zh-CN" w:bidi="ar"/>
              </w:rPr>
              <w:t>四、公共安全支出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E666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17</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D7E9B">
            <w:pPr>
              <w:jc w:val="right"/>
              <w:rPr>
                <w:rFonts w:ascii="宋体" w:hAnsi="宋体" w:eastAsia="宋体" w:cs="宋体"/>
                <w:sz w:val="22"/>
                <w:szCs w:val="22"/>
              </w:rPr>
            </w:pPr>
          </w:p>
        </w:tc>
      </w:tr>
      <w:tr w14:paraId="05E47B88">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47FD9">
            <w:pPr>
              <w:textAlignment w:val="center"/>
              <w:rPr>
                <w:rFonts w:ascii="宋体" w:hAnsi="宋体" w:eastAsia="宋体" w:cs="宋体"/>
                <w:sz w:val="22"/>
                <w:szCs w:val="22"/>
              </w:rPr>
            </w:pPr>
            <w:r>
              <w:rPr>
                <w:rFonts w:hint="eastAsia" w:ascii="宋体" w:hAnsi="宋体" w:eastAsia="宋体" w:cs="宋体"/>
                <w:sz w:val="22"/>
                <w:szCs w:val="22"/>
                <w:lang w:eastAsia="zh-CN" w:bidi="ar"/>
              </w:rPr>
              <w:t>五、事业收入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2A6DC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5</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D2044">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23A22C">
            <w:pPr>
              <w:textAlignment w:val="center"/>
              <w:rPr>
                <w:rFonts w:ascii="宋体" w:hAnsi="宋体" w:eastAsia="宋体" w:cs="宋体"/>
                <w:sz w:val="22"/>
                <w:szCs w:val="22"/>
              </w:rPr>
            </w:pPr>
            <w:r>
              <w:rPr>
                <w:rFonts w:hint="eastAsia" w:ascii="宋体" w:hAnsi="宋体" w:eastAsia="宋体" w:cs="宋体"/>
                <w:sz w:val="22"/>
                <w:szCs w:val="22"/>
                <w:lang w:eastAsia="zh-CN" w:bidi="ar"/>
              </w:rPr>
              <w:t>五、教育支出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9BA64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18</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E00F8">
            <w:pPr>
              <w:jc w:val="right"/>
              <w:rPr>
                <w:rFonts w:ascii="宋体" w:hAnsi="宋体" w:eastAsia="宋体" w:cs="宋体"/>
                <w:sz w:val="22"/>
                <w:szCs w:val="22"/>
              </w:rPr>
            </w:pPr>
          </w:p>
        </w:tc>
      </w:tr>
      <w:tr w14:paraId="31DF0EF7">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349063">
            <w:pPr>
              <w:textAlignment w:val="center"/>
              <w:rPr>
                <w:rFonts w:ascii="宋体" w:hAnsi="宋体" w:eastAsia="宋体" w:cs="宋体"/>
                <w:sz w:val="22"/>
                <w:szCs w:val="22"/>
              </w:rPr>
            </w:pPr>
            <w:r>
              <w:rPr>
                <w:rFonts w:hint="eastAsia" w:ascii="宋体" w:hAnsi="宋体" w:eastAsia="宋体" w:cs="宋体"/>
                <w:sz w:val="22"/>
                <w:szCs w:val="22"/>
                <w:lang w:eastAsia="zh-CN" w:bidi="ar"/>
              </w:rPr>
              <w:t>六、经营收入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88E78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6</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FD8C3">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788028">
            <w:pPr>
              <w:textAlignment w:val="center"/>
              <w:rPr>
                <w:rFonts w:ascii="宋体" w:hAnsi="宋体" w:eastAsia="宋体" w:cs="宋体"/>
                <w:sz w:val="22"/>
                <w:szCs w:val="22"/>
              </w:rPr>
            </w:pPr>
            <w:r>
              <w:rPr>
                <w:rFonts w:hint="eastAsia" w:ascii="宋体" w:hAnsi="宋体" w:eastAsia="宋体" w:cs="宋体"/>
                <w:sz w:val="22"/>
                <w:szCs w:val="22"/>
                <w:lang w:eastAsia="zh-CN" w:bidi="ar"/>
              </w:rPr>
              <w:t>六、科学技术支出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D373E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19</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CFF4D">
            <w:pPr>
              <w:jc w:val="right"/>
              <w:rPr>
                <w:rFonts w:ascii="宋体" w:hAnsi="宋体" w:eastAsia="宋体" w:cs="宋体"/>
                <w:sz w:val="22"/>
                <w:szCs w:val="22"/>
              </w:rPr>
            </w:pPr>
          </w:p>
        </w:tc>
      </w:tr>
      <w:tr w14:paraId="28EF74F7">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BEC7F9">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七、附属单位上缴收入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594D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7</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D8061">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265F8">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八、社会保障和就业支出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073A4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F6769">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33.66</w:t>
            </w:r>
          </w:p>
        </w:tc>
      </w:tr>
      <w:tr w14:paraId="314C5E4F">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E84C27">
            <w:pPr>
              <w:textAlignment w:val="center"/>
              <w:rPr>
                <w:rFonts w:ascii="宋体" w:hAnsi="宋体" w:eastAsia="宋体" w:cs="宋体"/>
                <w:sz w:val="22"/>
                <w:szCs w:val="22"/>
              </w:rPr>
            </w:pPr>
            <w:r>
              <w:rPr>
                <w:rFonts w:hint="eastAsia" w:ascii="宋体" w:hAnsi="宋体" w:eastAsia="宋体" w:cs="宋体"/>
                <w:sz w:val="22"/>
                <w:szCs w:val="22"/>
                <w:lang w:eastAsia="zh-CN" w:bidi="ar"/>
              </w:rPr>
              <w:t>八、其他收入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36FD13">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8</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962BC">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B2DEB">
            <w:pPr>
              <w:textAlignment w:val="center"/>
              <w:rPr>
                <w:rFonts w:ascii="宋体" w:hAnsi="宋体" w:eastAsia="宋体" w:cs="宋体"/>
                <w:sz w:val="22"/>
                <w:szCs w:val="22"/>
              </w:rPr>
            </w:pPr>
            <w:r>
              <w:rPr>
                <w:rFonts w:hint="eastAsia" w:ascii="宋体" w:hAnsi="宋体" w:eastAsia="宋体" w:cs="宋体"/>
                <w:sz w:val="22"/>
                <w:szCs w:val="22"/>
                <w:lang w:eastAsia="zh-CN" w:bidi="ar"/>
              </w:rPr>
              <w:t>九、卫生健康支出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20B38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21</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0AAEF">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1122.69</w:t>
            </w:r>
          </w:p>
        </w:tc>
      </w:tr>
      <w:tr w14:paraId="11472338">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C7E6B">
            <w:pPr>
              <w:jc w:val="right"/>
              <w:rPr>
                <w:rFonts w:ascii="宋体" w:hAnsi="宋体" w:eastAsia="宋体" w:cs="宋体"/>
                <w:sz w:val="20"/>
                <w:szCs w:val="20"/>
              </w:rPr>
            </w:pP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35F2F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9</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30AD5">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01085">
            <w:pPr>
              <w:textAlignment w:val="center"/>
              <w:rPr>
                <w:rFonts w:ascii="宋体" w:hAnsi="宋体" w:eastAsia="宋体" w:cs="宋体"/>
                <w:sz w:val="22"/>
                <w:szCs w:val="22"/>
              </w:rPr>
            </w:pPr>
            <w:r>
              <w:rPr>
                <w:rFonts w:hint="eastAsia" w:ascii="宋体" w:hAnsi="宋体" w:eastAsia="宋体" w:cs="宋体"/>
                <w:sz w:val="22"/>
                <w:szCs w:val="22"/>
                <w:lang w:eastAsia="zh-CN" w:bidi="ar"/>
              </w:rPr>
              <w:t>十九、住房保障支出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2153BA">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22</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07A11">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8.64</w:t>
            </w:r>
          </w:p>
        </w:tc>
      </w:tr>
      <w:tr w14:paraId="524BB2DC">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E89A6">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本年收入合计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ACFAD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10</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EF4E7">
            <w:pPr>
              <w:jc w:val="right"/>
              <w:textAlignment w:val="center"/>
              <w:rPr>
                <w:rFonts w:ascii="宋体" w:hAnsi="宋体" w:eastAsia="宋体" w:cs="宋体"/>
                <w:sz w:val="22"/>
                <w:szCs w:val="22"/>
              </w:rPr>
            </w:pPr>
            <w:r>
              <w:rPr>
                <w:rFonts w:hint="eastAsia" w:ascii="宋体" w:hAnsi="宋体" w:eastAsia="宋体" w:cs="宋体"/>
                <w:sz w:val="22"/>
                <w:szCs w:val="22"/>
                <w:lang w:val="en-US" w:eastAsia="zh-CN" w:bidi="ar"/>
              </w:rPr>
              <w:t>1164.99</w:t>
            </w:r>
            <w:r>
              <w:rPr>
                <w:rFonts w:hint="eastAsia" w:ascii="宋体" w:hAnsi="宋体" w:eastAsia="宋体" w:cs="宋体"/>
                <w:sz w:val="22"/>
                <w:szCs w:val="22"/>
                <w:lang w:eastAsia="zh-CN" w:bidi="ar"/>
              </w:rPr>
              <w:t xml:space="preserve"> </w:t>
            </w: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FE8E">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本年支出合计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492C8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23</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C1E5C">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1164.99</w:t>
            </w:r>
          </w:p>
        </w:tc>
      </w:tr>
      <w:tr w14:paraId="03BFB487">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ABD1F">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使用非财政拨款结余</w:t>
            </w:r>
            <w:r>
              <w:rPr>
                <w:rStyle w:val="11"/>
                <w:rFonts w:hint="default"/>
                <w:lang w:eastAsia="zh-CN" w:bidi="ar"/>
              </w:rPr>
              <w:t>（含专用结余）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6E9EB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11</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823E1">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30ACB">
            <w:pPr>
              <w:textAlignment w:val="center"/>
              <w:rPr>
                <w:rFonts w:ascii="宋体" w:hAnsi="宋体" w:eastAsia="宋体" w:cs="宋体"/>
                <w:sz w:val="22"/>
                <w:szCs w:val="22"/>
              </w:rPr>
            </w:pPr>
            <w:r>
              <w:rPr>
                <w:rFonts w:hint="eastAsia" w:ascii="宋体" w:hAnsi="宋体" w:eastAsia="宋体" w:cs="宋体"/>
                <w:sz w:val="22"/>
                <w:szCs w:val="22"/>
                <w:lang w:eastAsia="zh-CN" w:bidi="ar"/>
              </w:rPr>
              <w:t>结余分配</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CFFE8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24</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F3545">
            <w:pPr>
              <w:jc w:val="right"/>
              <w:rPr>
                <w:rFonts w:ascii="宋体" w:hAnsi="宋体" w:eastAsia="宋体" w:cs="宋体"/>
                <w:sz w:val="22"/>
                <w:szCs w:val="22"/>
              </w:rPr>
            </w:pPr>
          </w:p>
        </w:tc>
      </w:tr>
      <w:tr w14:paraId="4D4B8CB1">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9B5E2">
            <w:pPr>
              <w:textAlignment w:val="center"/>
              <w:rPr>
                <w:rFonts w:ascii="宋体" w:hAnsi="宋体" w:eastAsia="宋体" w:cs="宋体"/>
                <w:sz w:val="22"/>
                <w:szCs w:val="22"/>
              </w:rPr>
            </w:pPr>
            <w:r>
              <w:rPr>
                <w:rFonts w:hint="eastAsia" w:ascii="宋体" w:hAnsi="宋体" w:eastAsia="宋体" w:cs="宋体"/>
                <w:sz w:val="22"/>
                <w:szCs w:val="22"/>
                <w:lang w:eastAsia="zh-CN" w:bidi="ar"/>
              </w:rPr>
              <w:t>年初结转和结余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9BECD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12</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794CA">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4D9C8">
            <w:pPr>
              <w:textAlignment w:val="center"/>
              <w:rPr>
                <w:rFonts w:ascii="宋体" w:hAnsi="宋体" w:eastAsia="宋体" w:cs="宋体"/>
                <w:sz w:val="22"/>
                <w:szCs w:val="22"/>
              </w:rPr>
            </w:pPr>
            <w:r>
              <w:rPr>
                <w:rFonts w:hint="eastAsia" w:ascii="宋体" w:hAnsi="宋体" w:eastAsia="宋体" w:cs="宋体"/>
                <w:sz w:val="22"/>
                <w:szCs w:val="22"/>
                <w:lang w:eastAsia="zh-CN" w:bidi="ar"/>
              </w:rPr>
              <w:t>年末结转和结余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6F4F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25</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87014">
            <w:pPr>
              <w:jc w:val="right"/>
              <w:textAlignment w:val="center"/>
              <w:rPr>
                <w:rFonts w:ascii="宋体" w:hAnsi="宋体" w:eastAsia="宋体" w:cs="宋体"/>
                <w:sz w:val="22"/>
                <w:szCs w:val="22"/>
              </w:rPr>
            </w:pPr>
          </w:p>
        </w:tc>
      </w:tr>
      <w:tr w14:paraId="1E3B0FFA">
        <w:tblPrEx>
          <w:tblCellMar>
            <w:top w:w="0" w:type="dxa"/>
            <w:left w:w="108" w:type="dxa"/>
            <w:bottom w:w="0" w:type="dxa"/>
            <w:right w:w="108" w:type="dxa"/>
          </w:tblCellMar>
        </w:tblPrEx>
        <w:trPr>
          <w:trHeight w:val="439" w:hRule="atLeast"/>
        </w:trPr>
        <w:tc>
          <w:tcPr>
            <w:tcW w:w="182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736765">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8252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13</w:t>
            </w:r>
          </w:p>
        </w:tc>
        <w:tc>
          <w:tcPr>
            <w:tcW w:w="56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D273F">
            <w:pPr>
              <w:jc w:val="right"/>
              <w:textAlignment w:val="center"/>
              <w:rPr>
                <w:rFonts w:ascii="宋体" w:hAnsi="宋体" w:eastAsia="宋体" w:cs="宋体"/>
                <w:sz w:val="22"/>
                <w:szCs w:val="22"/>
              </w:rPr>
            </w:pPr>
            <w:r>
              <w:rPr>
                <w:rFonts w:hint="eastAsia" w:ascii="宋体" w:hAnsi="宋体" w:eastAsia="宋体" w:cs="宋体"/>
                <w:sz w:val="22"/>
                <w:szCs w:val="22"/>
                <w:lang w:val="en-US" w:eastAsia="zh-CN" w:bidi="ar"/>
              </w:rPr>
              <w:t>1164.99</w:t>
            </w:r>
            <w:r>
              <w:rPr>
                <w:rFonts w:hint="eastAsia" w:ascii="宋体" w:hAnsi="宋体" w:eastAsia="宋体" w:cs="宋体"/>
                <w:sz w:val="22"/>
                <w:szCs w:val="22"/>
                <w:lang w:eastAsia="zh-CN" w:bidi="ar"/>
              </w:rPr>
              <w:t xml:space="preserve"> </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2A782">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3B30D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26</w:t>
            </w:r>
          </w:p>
        </w:tc>
        <w:tc>
          <w:tcPr>
            <w:tcW w:w="7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58C3A">
            <w:pPr>
              <w:jc w:val="right"/>
              <w:textAlignment w:val="center"/>
              <w:rPr>
                <w:rFonts w:ascii="宋体" w:hAnsi="宋体" w:eastAsia="宋体" w:cs="宋体"/>
                <w:sz w:val="22"/>
                <w:szCs w:val="22"/>
              </w:rPr>
            </w:pPr>
            <w:r>
              <w:rPr>
                <w:rFonts w:hint="eastAsia" w:ascii="宋体" w:hAnsi="宋体" w:eastAsia="宋体" w:cs="宋体"/>
                <w:sz w:val="22"/>
                <w:szCs w:val="22"/>
                <w:lang w:val="en-US" w:eastAsia="zh-CN" w:bidi="ar"/>
              </w:rPr>
              <w:t>1164.99</w:t>
            </w:r>
            <w:r>
              <w:rPr>
                <w:rFonts w:hint="eastAsia" w:ascii="宋体" w:hAnsi="宋体" w:eastAsia="宋体" w:cs="宋体"/>
                <w:sz w:val="22"/>
                <w:szCs w:val="22"/>
                <w:lang w:eastAsia="zh-CN" w:bidi="ar"/>
              </w:rPr>
              <w:t xml:space="preserve"> </w:t>
            </w:r>
          </w:p>
        </w:tc>
      </w:tr>
      <w:tr w14:paraId="64DBAFEA">
        <w:tblPrEx>
          <w:tblCellMar>
            <w:top w:w="0" w:type="dxa"/>
            <w:left w:w="108" w:type="dxa"/>
            <w:bottom w:w="0" w:type="dxa"/>
            <w:right w:w="108" w:type="dxa"/>
          </w:tblCellMar>
        </w:tblPrEx>
        <w:trPr>
          <w:trHeight w:val="1020" w:hRule="atLeast"/>
        </w:trPr>
        <w:tc>
          <w:tcPr>
            <w:tcW w:w="5000" w:type="pct"/>
            <w:gridSpan w:val="6"/>
            <w:tcBorders>
              <w:top w:val="nil"/>
              <w:left w:val="nil"/>
              <w:bottom w:val="nil"/>
              <w:right w:val="nil"/>
            </w:tcBorders>
            <w:shd w:val="clear" w:color="auto" w:fill="auto"/>
            <w:vAlign w:val="center"/>
          </w:tcPr>
          <w:p w14:paraId="4D30AE8D">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注：1.本表反映部门本年度的总收支和年末结转结余情况。</w:t>
            </w:r>
            <w:r>
              <w:rPr>
                <w:rFonts w:hint="eastAsia" w:ascii="宋体" w:hAnsi="宋体" w:eastAsia="宋体" w:cs="宋体"/>
                <w:sz w:val="24"/>
                <w:szCs w:val="24"/>
                <w:lang w:eastAsia="zh-CN" w:bidi="ar"/>
              </w:rPr>
              <w:br w:type="textWrapping"/>
            </w:r>
            <w:r>
              <w:rPr>
                <w:rFonts w:hint="eastAsia" w:ascii="宋体" w:hAnsi="宋体" w:eastAsia="宋体" w:cs="宋体"/>
                <w:sz w:val="24"/>
                <w:szCs w:val="24"/>
                <w:lang w:eastAsia="zh-CN" w:bidi="ar"/>
              </w:rPr>
              <w:br w:type="textWrapping"/>
            </w:r>
            <w:r>
              <w:rPr>
                <w:rFonts w:hint="eastAsia" w:ascii="宋体" w:hAnsi="宋体" w:eastAsia="宋体" w:cs="宋体"/>
                <w:sz w:val="24"/>
                <w:szCs w:val="24"/>
                <w:lang w:eastAsia="zh-CN" w:bidi="ar"/>
              </w:rPr>
              <w:t xml:space="preserve">    2.本套报表金额单位转换时可能存在尾数误差。</w:t>
            </w:r>
          </w:p>
        </w:tc>
      </w:tr>
    </w:tbl>
    <w:p w14:paraId="24DC77E6">
      <w:pPr>
        <w:spacing w:before="101" w:line="224" w:lineRule="auto"/>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4"/>
          <w:sz w:val="31"/>
          <w:szCs w:val="31"/>
          <w:lang w:eastAsia="zh-CN"/>
        </w:rPr>
        <w:t>注：该表为应公开表，不得删除。</w:t>
      </w:r>
    </w:p>
    <w:p w14:paraId="798EBF3C">
      <w:pPr>
        <w:spacing w:line="224" w:lineRule="auto"/>
        <w:rPr>
          <w:rFonts w:ascii="Times New Roman" w:hAnsi="Times New Roman" w:eastAsia="仿宋_GB2312" w:cs="Times New Roman"/>
          <w:sz w:val="31"/>
          <w:szCs w:val="31"/>
          <w:lang w:eastAsia="zh-CN"/>
        </w:rPr>
        <w:sectPr>
          <w:footerReference r:id="rId7" w:type="default"/>
          <w:pgSz w:w="11907" w:h="16839"/>
          <w:pgMar w:top="1431" w:right="1785" w:bottom="1150" w:left="1785" w:header="0" w:footer="965" w:gutter="0"/>
          <w:cols w:space="720" w:num="1"/>
        </w:sectPr>
      </w:pPr>
    </w:p>
    <w:p w14:paraId="18F7A7F3">
      <w:pPr>
        <w:numPr>
          <w:ilvl w:val="0"/>
          <w:numId w:val="2"/>
        </w:numPr>
        <w:spacing w:before="101" w:line="224" w:lineRule="auto"/>
        <w:ind w:left="672"/>
        <w:rPr>
          <w:rFonts w:ascii="Times New Roman" w:hAnsi="Times New Roman" w:eastAsia="仿宋_GB2312" w:cs="Times New Roman"/>
          <w:b/>
          <w:bCs/>
          <w:spacing w:val="7"/>
          <w:sz w:val="31"/>
          <w:szCs w:val="31"/>
        </w:rPr>
      </w:pPr>
      <w:r>
        <w:rPr>
          <w:rFonts w:ascii="Times New Roman" w:hAnsi="Times New Roman" w:eastAsia="仿宋_GB2312" w:cs="Times New Roman"/>
          <w:b/>
          <w:bCs/>
          <w:spacing w:val="7"/>
          <w:sz w:val="31"/>
          <w:szCs w:val="31"/>
        </w:rPr>
        <w:t>收入决算表</w:t>
      </w:r>
    </w:p>
    <w:tbl>
      <w:tblPr>
        <w:tblStyle w:val="6"/>
        <w:tblW w:w="9067" w:type="dxa"/>
        <w:tblInd w:w="0" w:type="dxa"/>
        <w:tblLayout w:type="fixed"/>
        <w:tblCellMar>
          <w:top w:w="0" w:type="dxa"/>
          <w:left w:w="108" w:type="dxa"/>
          <w:bottom w:w="0" w:type="dxa"/>
          <w:right w:w="108" w:type="dxa"/>
        </w:tblCellMar>
      </w:tblPr>
      <w:tblGrid>
        <w:gridCol w:w="392"/>
        <w:gridCol w:w="388"/>
        <w:gridCol w:w="555"/>
        <w:gridCol w:w="7"/>
        <w:gridCol w:w="944"/>
        <w:gridCol w:w="240"/>
        <w:gridCol w:w="1516"/>
        <w:gridCol w:w="1331"/>
        <w:gridCol w:w="1289"/>
        <w:gridCol w:w="525"/>
        <w:gridCol w:w="261"/>
        <w:gridCol w:w="393"/>
        <w:gridCol w:w="394"/>
        <w:gridCol w:w="832"/>
      </w:tblGrid>
      <w:tr w14:paraId="6B65085E">
        <w:tblPrEx>
          <w:tblCellMar>
            <w:top w:w="0" w:type="dxa"/>
            <w:left w:w="108" w:type="dxa"/>
            <w:bottom w:w="0" w:type="dxa"/>
            <w:right w:w="108" w:type="dxa"/>
          </w:tblCellMar>
        </w:tblPrEx>
        <w:trPr>
          <w:trHeight w:val="405" w:hRule="atLeast"/>
        </w:trPr>
        <w:tc>
          <w:tcPr>
            <w:tcW w:w="9067" w:type="dxa"/>
            <w:gridSpan w:val="14"/>
            <w:tcBorders>
              <w:top w:val="nil"/>
              <w:left w:val="nil"/>
              <w:bottom w:val="nil"/>
              <w:right w:val="nil"/>
            </w:tcBorders>
            <w:shd w:val="clear" w:color="auto" w:fill="auto"/>
            <w:noWrap/>
            <w:vAlign w:val="center"/>
          </w:tcPr>
          <w:p w14:paraId="35FB8DFB">
            <w:pPr>
              <w:jc w:val="center"/>
              <w:textAlignment w:val="center"/>
              <w:rPr>
                <w:rFonts w:ascii="华文中宋" w:hAnsi="华文中宋" w:eastAsia="华文中宋" w:cs="华文中宋"/>
                <w:sz w:val="32"/>
                <w:szCs w:val="32"/>
              </w:rPr>
            </w:pPr>
            <w:r>
              <w:rPr>
                <w:rFonts w:ascii="华文中宋" w:hAnsi="华文中宋" w:eastAsia="华文中宋" w:cs="华文中宋"/>
                <w:sz w:val="32"/>
                <w:szCs w:val="32"/>
                <w:lang w:eastAsia="zh-CN" w:bidi="ar"/>
              </w:rPr>
              <w:t>收入决算表</w:t>
            </w:r>
          </w:p>
        </w:tc>
      </w:tr>
      <w:tr w14:paraId="6D278A8B">
        <w:tblPrEx>
          <w:tblCellMar>
            <w:top w:w="0" w:type="dxa"/>
            <w:left w:w="108" w:type="dxa"/>
            <w:bottom w:w="0" w:type="dxa"/>
            <w:right w:w="108" w:type="dxa"/>
          </w:tblCellMar>
        </w:tblPrEx>
        <w:trPr>
          <w:trHeight w:val="285" w:hRule="atLeast"/>
        </w:trPr>
        <w:tc>
          <w:tcPr>
            <w:tcW w:w="2286" w:type="dxa"/>
            <w:gridSpan w:val="5"/>
            <w:tcBorders>
              <w:top w:val="nil"/>
              <w:left w:val="nil"/>
              <w:bottom w:val="nil"/>
              <w:right w:val="nil"/>
            </w:tcBorders>
            <w:shd w:val="clear" w:color="auto" w:fill="FFFFFF"/>
            <w:noWrap/>
            <w:vAlign w:val="center"/>
          </w:tcPr>
          <w:p w14:paraId="4A4EFDB0">
            <w:pPr>
              <w:jc w:val="right"/>
              <w:rPr>
                <w:rFonts w:ascii="宋体" w:hAnsi="宋体" w:eastAsia="宋体" w:cs="宋体"/>
                <w:sz w:val="24"/>
                <w:szCs w:val="24"/>
              </w:rPr>
            </w:pPr>
          </w:p>
        </w:tc>
        <w:tc>
          <w:tcPr>
            <w:tcW w:w="240" w:type="dxa"/>
            <w:tcBorders>
              <w:top w:val="nil"/>
              <w:left w:val="nil"/>
              <w:bottom w:val="nil"/>
              <w:right w:val="nil"/>
            </w:tcBorders>
            <w:shd w:val="clear" w:color="auto" w:fill="FFFFFF"/>
            <w:noWrap/>
            <w:vAlign w:val="center"/>
          </w:tcPr>
          <w:p w14:paraId="7B8B34DC">
            <w:pPr>
              <w:jc w:val="right"/>
              <w:rPr>
                <w:rFonts w:ascii="宋体" w:hAnsi="宋体" w:eastAsia="宋体" w:cs="宋体"/>
                <w:sz w:val="24"/>
                <w:szCs w:val="24"/>
              </w:rPr>
            </w:pPr>
          </w:p>
        </w:tc>
        <w:tc>
          <w:tcPr>
            <w:tcW w:w="1516" w:type="dxa"/>
            <w:tcBorders>
              <w:top w:val="nil"/>
              <w:left w:val="nil"/>
              <w:bottom w:val="nil"/>
              <w:right w:val="nil"/>
            </w:tcBorders>
            <w:shd w:val="clear" w:color="auto" w:fill="FFFFFF"/>
            <w:noWrap/>
            <w:vAlign w:val="center"/>
          </w:tcPr>
          <w:p w14:paraId="47C28D0A">
            <w:pPr>
              <w:jc w:val="right"/>
              <w:rPr>
                <w:rFonts w:ascii="宋体" w:hAnsi="宋体" w:eastAsia="宋体" w:cs="宋体"/>
                <w:sz w:val="24"/>
                <w:szCs w:val="24"/>
              </w:rPr>
            </w:pPr>
          </w:p>
        </w:tc>
        <w:tc>
          <w:tcPr>
            <w:tcW w:w="1331" w:type="dxa"/>
            <w:tcBorders>
              <w:top w:val="nil"/>
              <w:left w:val="nil"/>
              <w:bottom w:val="nil"/>
              <w:right w:val="nil"/>
            </w:tcBorders>
            <w:shd w:val="clear" w:color="auto" w:fill="FFFFFF"/>
            <w:noWrap/>
            <w:vAlign w:val="center"/>
          </w:tcPr>
          <w:p w14:paraId="7139D6B1">
            <w:pPr>
              <w:jc w:val="right"/>
              <w:rPr>
                <w:rFonts w:ascii="宋体" w:hAnsi="宋体" w:eastAsia="宋体" w:cs="宋体"/>
                <w:sz w:val="24"/>
                <w:szCs w:val="24"/>
              </w:rPr>
            </w:pPr>
          </w:p>
        </w:tc>
        <w:tc>
          <w:tcPr>
            <w:tcW w:w="1289" w:type="dxa"/>
            <w:tcBorders>
              <w:top w:val="nil"/>
              <w:left w:val="nil"/>
              <w:bottom w:val="nil"/>
              <w:right w:val="nil"/>
            </w:tcBorders>
            <w:shd w:val="clear" w:color="auto" w:fill="FFFFFF"/>
            <w:noWrap/>
            <w:vAlign w:val="center"/>
          </w:tcPr>
          <w:p w14:paraId="2A83A134">
            <w:pPr>
              <w:jc w:val="right"/>
              <w:rPr>
                <w:rFonts w:ascii="宋体" w:hAnsi="宋体" w:eastAsia="宋体" w:cs="宋体"/>
                <w:sz w:val="24"/>
                <w:szCs w:val="24"/>
              </w:rPr>
            </w:pPr>
          </w:p>
        </w:tc>
        <w:tc>
          <w:tcPr>
            <w:tcW w:w="525" w:type="dxa"/>
            <w:tcBorders>
              <w:top w:val="nil"/>
              <w:left w:val="nil"/>
              <w:bottom w:val="nil"/>
              <w:right w:val="nil"/>
            </w:tcBorders>
            <w:shd w:val="clear" w:color="auto" w:fill="FFFFFF"/>
            <w:noWrap/>
            <w:vAlign w:val="center"/>
          </w:tcPr>
          <w:p w14:paraId="29C391B6">
            <w:pPr>
              <w:jc w:val="right"/>
              <w:rPr>
                <w:rFonts w:ascii="宋体" w:hAnsi="宋体" w:eastAsia="宋体" w:cs="宋体"/>
                <w:sz w:val="24"/>
                <w:szCs w:val="24"/>
              </w:rPr>
            </w:pPr>
          </w:p>
        </w:tc>
        <w:tc>
          <w:tcPr>
            <w:tcW w:w="261" w:type="dxa"/>
            <w:tcBorders>
              <w:top w:val="nil"/>
              <w:left w:val="nil"/>
              <w:bottom w:val="nil"/>
              <w:right w:val="nil"/>
            </w:tcBorders>
            <w:shd w:val="clear" w:color="auto" w:fill="FFFFFF"/>
            <w:noWrap/>
            <w:vAlign w:val="center"/>
          </w:tcPr>
          <w:p w14:paraId="27FD36B4">
            <w:pPr>
              <w:jc w:val="right"/>
              <w:rPr>
                <w:rFonts w:ascii="宋体" w:hAnsi="宋体" w:eastAsia="宋体" w:cs="宋体"/>
                <w:sz w:val="24"/>
                <w:szCs w:val="24"/>
              </w:rPr>
            </w:pPr>
          </w:p>
        </w:tc>
        <w:tc>
          <w:tcPr>
            <w:tcW w:w="1619" w:type="dxa"/>
            <w:gridSpan w:val="3"/>
            <w:tcBorders>
              <w:top w:val="nil"/>
              <w:left w:val="nil"/>
              <w:bottom w:val="nil"/>
              <w:right w:val="nil"/>
            </w:tcBorders>
            <w:shd w:val="clear" w:color="auto" w:fill="FFFFFF"/>
            <w:noWrap/>
            <w:vAlign w:val="center"/>
          </w:tcPr>
          <w:p w14:paraId="28124787">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公开02表</w:t>
            </w:r>
          </w:p>
        </w:tc>
      </w:tr>
      <w:tr w14:paraId="68267C0E">
        <w:tblPrEx>
          <w:tblCellMar>
            <w:top w:w="0" w:type="dxa"/>
            <w:left w:w="108" w:type="dxa"/>
            <w:bottom w:w="0" w:type="dxa"/>
            <w:right w:w="108" w:type="dxa"/>
          </w:tblCellMar>
        </w:tblPrEx>
        <w:trPr>
          <w:trHeight w:val="285" w:hRule="atLeast"/>
        </w:trPr>
        <w:tc>
          <w:tcPr>
            <w:tcW w:w="4042" w:type="dxa"/>
            <w:gridSpan w:val="7"/>
            <w:tcBorders>
              <w:top w:val="nil"/>
              <w:left w:val="nil"/>
              <w:bottom w:val="nil"/>
              <w:right w:val="nil"/>
            </w:tcBorders>
            <w:shd w:val="clear" w:color="auto" w:fill="FFFFFF"/>
            <w:noWrap/>
            <w:vAlign w:val="center"/>
          </w:tcPr>
          <w:p w14:paraId="4BEC2D97">
            <w:pPr>
              <w:rPr>
                <w:rFonts w:ascii="宋体" w:hAnsi="宋体" w:eastAsia="宋体" w:cs="宋体"/>
                <w:sz w:val="24"/>
                <w:szCs w:val="24"/>
                <w:lang w:eastAsia="zh-CN"/>
              </w:rPr>
            </w:pPr>
            <w:r>
              <w:rPr>
                <w:rFonts w:hint="eastAsia" w:ascii="宋体" w:hAnsi="宋体" w:eastAsia="宋体" w:cs="宋体"/>
                <w:sz w:val="20"/>
                <w:szCs w:val="20"/>
                <w:lang w:eastAsia="zh-CN" w:bidi="ar"/>
              </w:rPr>
              <w:t>部门：榆树市医疗保障局</w:t>
            </w:r>
          </w:p>
        </w:tc>
        <w:tc>
          <w:tcPr>
            <w:tcW w:w="1331" w:type="dxa"/>
            <w:tcBorders>
              <w:top w:val="nil"/>
              <w:left w:val="nil"/>
              <w:bottom w:val="nil"/>
              <w:right w:val="nil"/>
            </w:tcBorders>
            <w:shd w:val="clear" w:color="auto" w:fill="FFFFFF"/>
            <w:noWrap/>
            <w:vAlign w:val="center"/>
          </w:tcPr>
          <w:p w14:paraId="469D18FC">
            <w:pPr>
              <w:jc w:val="right"/>
              <w:rPr>
                <w:rFonts w:ascii="宋体" w:hAnsi="宋体" w:eastAsia="宋体" w:cs="宋体"/>
                <w:sz w:val="24"/>
                <w:szCs w:val="24"/>
                <w:lang w:eastAsia="zh-CN"/>
              </w:rPr>
            </w:pPr>
          </w:p>
        </w:tc>
        <w:tc>
          <w:tcPr>
            <w:tcW w:w="3694" w:type="dxa"/>
            <w:gridSpan w:val="6"/>
            <w:tcBorders>
              <w:top w:val="nil"/>
              <w:left w:val="nil"/>
              <w:bottom w:val="nil"/>
              <w:right w:val="nil"/>
            </w:tcBorders>
            <w:shd w:val="clear" w:color="auto" w:fill="FFFFFF"/>
            <w:noWrap/>
            <w:vAlign w:val="center"/>
          </w:tcPr>
          <w:p w14:paraId="59738828">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66553AE5">
        <w:tblPrEx>
          <w:tblCellMar>
            <w:top w:w="0" w:type="dxa"/>
            <w:left w:w="108" w:type="dxa"/>
            <w:bottom w:w="0" w:type="dxa"/>
            <w:right w:w="108" w:type="dxa"/>
          </w:tblCellMar>
        </w:tblPrEx>
        <w:trPr>
          <w:trHeight w:val="450" w:hRule="atLeast"/>
        </w:trPr>
        <w:tc>
          <w:tcPr>
            <w:tcW w:w="4042"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14:paraId="28017BF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27D1C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本年收入合计</w:t>
            </w:r>
          </w:p>
        </w:tc>
        <w:tc>
          <w:tcPr>
            <w:tcW w:w="12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C5326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财政拨款收入</w:t>
            </w:r>
          </w:p>
        </w:tc>
        <w:tc>
          <w:tcPr>
            <w:tcW w:w="52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5C797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上级补助收入</w:t>
            </w:r>
          </w:p>
        </w:tc>
        <w:tc>
          <w:tcPr>
            <w:tcW w:w="26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9C60B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事业收入</w:t>
            </w:r>
          </w:p>
        </w:tc>
        <w:tc>
          <w:tcPr>
            <w:tcW w:w="3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6DD0D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经营收入</w:t>
            </w:r>
          </w:p>
        </w:tc>
        <w:tc>
          <w:tcPr>
            <w:tcW w:w="3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E9F817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附属单位上缴收入</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4E5BB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其他收入</w:t>
            </w:r>
          </w:p>
        </w:tc>
      </w:tr>
      <w:tr w14:paraId="766A9E3A">
        <w:tblPrEx>
          <w:tblCellMar>
            <w:top w:w="0" w:type="dxa"/>
            <w:left w:w="108" w:type="dxa"/>
            <w:bottom w:w="0" w:type="dxa"/>
            <w:right w:w="108" w:type="dxa"/>
          </w:tblCellMar>
        </w:tblPrEx>
        <w:trPr>
          <w:trHeight w:val="450" w:hRule="atLeast"/>
        </w:trPr>
        <w:tc>
          <w:tcPr>
            <w:tcW w:w="1342" w:type="dxa"/>
            <w:gridSpan w:val="4"/>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23E0F3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科目代码</w:t>
            </w:r>
          </w:p>
        </w:tc>
        <w:tc>
          <w:tcPr>
            <w:tcW w:w="2700"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A1651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科目名称</w:t>
            </w: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55C31C">
            <w:pPr>
              <w:jc w:val="center"/>
              <w:rPr>
                <w:rFonts w:ascii="宋体" w:hAnsi="宋体" w:eastAsia="宋体" w:cs="宋体"/>
                <w:sz w:val="24"/>
                <w:szCs w:val="24"/>
              </w:rPr>
            </w:pPr>
          </w:p>
        </w:tc>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CE051">
            <w:pPr>
              <w:jc w:val="center"/>
              <w:rPr>
                <w:rFonts w:ascii="宋体" w:hAnsi="宋体" w:eastAsia="宋体" w:cs="宋体"/>
                <w:sz w:val="24"/>
                <w:szCs w:val="24"/>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454A56">
            <w:pPr>
              <w:jc w:val="center"/>
              <w:rPr>
                <w:rFonts w:ascii="宋体" w:hAnsi="宋体" w:eastAsia="宋体" w:cs="宋体"/>
                <w:sz w:val="24"/>
                <w:szCs w:val="24"/>
              </w:rPr>
            </w:pPr>
          </w:p>
        </w:tc>
        <w:tc>
          <w:tcPr>
            <w:tcW w:w="2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4526B5D">
            <w:pPr>
              <w:jc w:val="center"/>
              <w:rPr>
                <w:rFonts w:ascii="宋体" w:hAnsi="宋体" w:eastAsia="宋体" w:cs="宋体"/>
                <w:sz w:val="24"/>
                <w:szCs w:val="24"/>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2CC007D">
            <w:pPr>
              <w:jc w:val="center"/>
              <w:rPr>
                <w:rFonts w:ascii="宋体" w:hAnsi="宋体" w:eastAsia="宋体" w:cs="宋体"/>
                <w:sz w:val="24"/>
                <w:szCs w:val="24"/>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9007FC">
            <w:pPr>
              <w:jc w:val="center"/>
              <w:rPr>
                <w:rFonts w:ascii="宋体" w:hAnsi="宋体" w:eastAsia="宋体" w:cs="宋体"/>
                <w:sz w:val="24"/>
                <w:szCs w:val="24"/>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70A8A7">
            <w:pPr>
              <w:jc w:val="center"/>
              <w:rPr>
                <w:rFonts w:ascii="宋体" w:hAnsi="宋体" w:eastAsia="宋体" w:cs="宋体"/>
                <w:sz w:val="24"/>
                <w:szCs w:val="24"/>
              </w:rPr>
            </w:pPr>
          </w:p>
        </w:tc>
      </w:tr>
      <w:tr w14:paraId="27173138">
        <w:tblPrEx>
          <w:tblCellMar>
            <w:top w:w="0" w:type="dxa"/>
            <w:left w:w="108" w:type="dxa"/>
            <w:bottom w:w="0" w:type="dxa"/>
            <w:right w:w="108" w:type="dxa"/>
          </w:tblCellMar>
        </w:tblPrEx>
        <w:trPr>
          <w:trHeight w:val="1324" w:hRule="atLeast"/>
        </w:trPr>
        <w:tc>
          <w:tcPr>
            <w:tcW w:w="1342" w:type="dxa"/>
            <w:gridSpan w:val="4"/>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C3FD0D">
            <w:pPr>
              <w:jc w:val="center"/>
              <w:rPr>
                <w:rFonts w:ascii="宋体" w:hAnsi="宋体" w:eastAsia="宋体" w:cs="宋体"/>
                <w:sz w:val="24"/>
                <w:szCs w:val="24"/>
              </w:rPr>
            </w:pPr>
          </w:p>
        </w:tc>
        <w:tc>
          <w:tcPr>
            <w:tcW w:w="2700"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DE9F70">
            <w:pPr>
              <w:jc w:val="center"/>
              <w:rPr>
                <w:rFonts w:ascii="宋体" w:hAnsi="宋体" w:eastAsia="宋体" w:cs="宋体"/>
                <w:sz w:val="24"/>
                <w:szCs w:val="24"/>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FFCD07">
            <w:pPr>
              <w:jc w:val="center"/>
              <w:rPr>
                <w:rFonts w:ascii="宋体" w:hAnsi="宋体" w:eastAsia="宋体" w:cs="宋体"/>
                <w:sz w:val="24"/>
                <w:szCs w:val="24"/>
              </w:rPr>
            </w:pPr>
          </w:p>
        </w:tc>
        <w:tc>
          <w:tcPr>
            <w:tcW w:w="12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E396F">
            <w:pPr>
              <w:jc w:val="center"/>
              <w:rPr>
                <w:rFonts w:ascii="宋体" w:hAnsi="宋体" w:eastAsia="宋体" w:cs="宋体"/>
                <w:sz w:val="24"/>
                <w:szCs w:val="24"/>
              </w:rPr>
            </w:pPr>
          </w:p>
        </w:tc>
        <w:tc>
          <w:tcPr>
            <w:tcW w:w="52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03DB51">
            <w:pPr>
              <w:jc w:val="center"/>
              <w:rPr>
                <w:rFonts w:ascii="宋体" w:hAnsi="宋体" w:eastAsia="宋体" w:cs="宋体"/>
                <w:sz w:val="24"/>
                <w:szCs w:val="24"/>
              </w:rPr>
            </w:pPr>
          </w:p>
        </w:tc>
        <w:tc>
          <w:tcPr>
            <w:tcW w:w="26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7979A8">
            <w:pPr>
              <w:jc w:val="center"/>
              <w:rPr>
                <w:rFonts w:ascii="宋体" w:hAnsi="宋体" w:eastAsia="宋体" w:cs="宋体"/>
                <w:sz w:val="24"/>
                <w:szCs w:val="24"/>
              </w:rPr>
            </w:pPr>
          </w:p>
        </w:tc>
        <w:tc>
          <w:tcPr>
            <w:tcW w:w="3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2E7EFF7">
            <w:pPr>
              <w:jc w:val="center"/>
              <w:rPr>
                <w:rFonts w:ascii="宋体" w:hAnsi="宋体" w:eastAsia="宋体" w:cs="宋体"/>
                <w:sz w:val="24"/>
                <w:szCs w:val="24"/>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F03E38">
            <w:pPr>
              <w:jc w:val="center"/>
              <w:rPr>
                <w:rFonts w:ascii="宋体" w:hAnsi="宋体" w:eastAsia="宋体" w:cs="宋体"/>
                <w:sz w:val="24"/>
                <w:szCs w:val="24"/>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2FBDB3">
            <w:pPr>
              <w:jc w:val="center"/>
              <w:rPr>
                <w:rFonts w:ascii="宋体" w:hAnsi="宋体" w:eastAsia="宋体" w:cs="宋体"/>
                <w:sz w:val="24"/>
                <w:szCs w:val="24"/>
              </w:rPr>
            </w:pPr>
          </w:p>
        </w:tc>
      </w:tr>
      <w:tr w14:paraId="20BC5FC3">
        <w:tblPrEx>
          <w:tblCellMar>
            <w:top w:w="0" w:type="dxa"/>
            <w:left w:w="108" w:type="dxa"/>
            <w:bottom w:w="0" w:type="dxa"/>
            <w:right w:w="108" w:type="dxa"/>
          </w:tblCellMar>
        </w:tblPrEx>
        <w:trPr>
          <w:trHeight w:val="400" w:hRule="atLeast"/>
        </w:trPr>
        <w:tc>
          <w:tcPr>
            <w:tcW w:w="392" w:type="dxa"/>
            <w:vMerge w:val="restart"/>
            <w:tcBorders>
              <w:top w:val="single" w:color="000000" w:sz="4" w:space="0"/>
              <w:left w:val="single" w:color="000000" w:sz="4" w:space="0"/>
              <w:right w:val="single" w:color="auto" w:sz="4" w:space="0"/>
            </w:tcBorders>
            <w:shd w:val="clear" w:color="auto" w:fill="FFFFFF"/>
            <w:noWrap/>
            <w:vAlign w:val="center"/>
          </w:tcPr>
          <w:p w14:paraId="016AB903">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类</w:t>
            </w:r>
          </w:p>
        </w:tc>
        <w:tc>
          <w:tcPr>
            <w:tcW w:w="388" w:type="dxa"/>
            <w:vMerge w:val="restart"/>
            <w:tcBorders>
              <w:top w:val="single" w:color="000000" w:sz="4" w:space="0"/>
              <w:left w:val="single" w:color="auto" w:sz="4" w:space="0"/>
              <w:right w:val="single" w:color="auto" w:sz="4" w:space="0"/>
            </w:tcBorders>
            <w:shd w:val="clear" w:color="auto" w:fill="FFFFFF"/>
            <w:vAlign w:val="center"/>
          </w:tcPr>
          <w:p w14:paraId="7F2C5C70">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款</w:t>
            </w:r>
          </w:p>
        </w:tc>
        <w:tc>
          <w:tcPr>
            <w:tcW w:w="555" w:type="dxa"/>
            <w:vMerge w:val="restart"/>
            <w:tcBorders>
              <w:top w:val="single" w:color="000000" w:sz="4" w:space="0"/>
              <w:left w:val="single" w:color="auto" w:sz="4" w:space="0"/>
              <w:right w:val="single" w:color="auto" w:sz="4" w:space="0"/>
            </w:tcBorders>
            <w:shd w:val="clear" w:color="auto" w:fill="FFFFFF"/>
            <w:vAlign w:val="center"/>
          </w:tcPr>
          <w:p w14:paraId="6B850D70">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项</w:t>
            </w:r>
          </w:p>
        </w:tc>
        <w:tc>
          <w:tcPr>
            <w:tcW w:w="2707"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6C000613">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栏次</w:t>
            </w:r>
          </w:p>
        </w:tc>
        <w:tc>
          <w:tcPr>
            <w:tcW w:w="133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2D325">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128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1703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5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8D296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6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76B8C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39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ACF3A4">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39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89542E">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83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90BC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7</w:t>
            </w:r>
          </w:p>
        </w:tc>
      </w:tr>
      <w:tr w14:paraId="0FFE490B">
        <w:tblPrEx>
          <w:tblCellMar>
            <w:top w:w="0" w:type="dxa"/>
            <w:left w:w="108" w:type="dxa"/>
            <w:bottom w:w="0" w:type="dxa"/>
            <w:right w:w="108" w:type="dxa"/>
          </w:tblCellMar>
        </w:tblPrEx>
        <w:trPr>
          <w:trHeight w:val="360" w:hRule="atLeast"/>
        </w:trPr>
        <w:tc>
          <w:tcPr>
            <w:tcW w:w="392" w:type="dxa"/>
            <w:vMerge w:val="continue"/>
            <w:tcBorders>
              <w:left w:val="single" w:color="000000" w:sz="4" w:space="0"/>
              <w:bottom w:val="single" w:color="000000" w:sz="4" w:space="0"/>
              <w:right w:val="single" w:color="auto" w:sz="4" w:space="0"/>
            </w:tcBorders>
            <w:shd w:val="clear" w:color="auto" w:fill="FFFFFF"/>
            <w:noWrap/>
            <w:vAlign w:val="center"/>
          </w:tcPr>
          <w:p w14:paraId="6A5F3047">
            <w:pPr>
              <w:jc w:val="center"/>
              <w:textAlignment w:val="center"/>
              <w:rPr>
                <w:rFonts w:ascii="宋体" w:hAnsi="宋体" w:eastAsia="宋体" w:cs="宋体"/>
                <w:sz w:val="24"/>
                <w:szCs w:val="24"/>
                <w:highlight w:val="yellow"/>
              </w:rPr>
            </w:pPr>
          </w:p>
        </w:tc>
        <w:tc>
          <w:tcPr>
            <w:tcW w:w="388" w:type="dxa"/>
            <w:vMerge w:val="continue"/>
            <w:tcBorders>
              <w:left w:val="single" w:color="auto" w:sz="4" w:space="0"/>
              <w:bottom w:val="single" w:color="000000" w:sz="4" w:space="0"/>
              <w:right w:val="single" w:color="auto" w:sz="4" w:space="0"/>
            </w:tcBorders>
            <w:shd w:val="clear" w:color="auto" w:fill="FFFFFF"/>
            <w:vAlign w:val="center"/>
          </w:tcPr>
          <w:p w14:paraId="5401DAFE">
            <w:pPr>
              <w:jc w:val="center"/>
              <w:textAlignment w:val="center"/>
              <w:rPr>
                <w:rFonts w:ascii="宋体" w:hAnsi="宋体" w:eastAsia="宋体" w:cs="宋体"/>
                <w:sz w:val="24"/>
                <w:szCs w:val="24"/>
                <w:highlight w:val="yellow"/>
              </w:rPr>
            </w:pPr>
          </w:p>
        </w:tc>
        <w:tc>
          <w:tcPr>
            <w:tcW w:w="555" w:type="dxa"/>
            <w:vMerge w:val="continue"/>
            <w:tcBorders>
              <w:left w:val="single" w:color="auto" w:sz="4" w:space="0"/>
              <w:bottom w:val="single" w:color="000000" w:sz="4" w:space="0"/>
              <w:right w:val="single" w:color="auto" w:sz="4" w:space="0"/>
            </w:tcBorders>
            <w:shd w:val="clear" w:color="auto" w:fill="FFFFFF"/>
            <w:vAlign w:val="center"/>
          </w:tcPr>
          <w:p w14:paraId="6478F3C9">
            <w:pPr>
              <w:jc w:val="center"/>
              <w:textAlignment w:val="center"/>
              <w:rPr>
                <w:rFonts w:ascii="宋体" w:hAnsi="宋体" w:eastAsia="宋体" w:cs="宋体"/>
                <w:sz w:val="24"/>
                <w:szCs w:val="24"/>
                <w:highlight w:val="yellow"/>
              </w:rPr>
            </w:pPr>
          </w:p>
        </w:tc>
        <w:tc>
          <w:tcPr>
            <w:tcW w:w="2707"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7C78FCAA">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合计</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910FC">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1164.99</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15B1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1164.99</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0F97E">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C828E">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C8F9C">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5B726">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6E410">
            <w:pPr>
              <w:jc w:val="right"/>
              <w:rPr>
                <w:rFonts w:ascii="宋体" w:hAnsi="宋体" w:eastAsia="宋体" w:cs="宋体"/>
                <w:sz w:val="24"/>
                <w:szCs w:val="24"/>
              </w:rPr>
            </w:pPr>
          </w:p>
        </w:tc>
      </w:tr>
      <w:tr w14:paraId="6CF14EDC">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32B3F">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65ACD">
            <w:pPr>
              <w:textAlignment w:val="center"/>
              <w:rPr>
                <w:rFonts w:ascii="宋体" w:hAnsi="宋体" w:eastAsia="宋体" w:cs="宋体"/>
                <w:sz w:val="24"/>
                <w:szCs w:val="24"/>
              </w:rPr>
            </w:pPr>
            <w:r>
              <w:rPr>
                <w:rFonts w:hint="eastAsia" w:ascii="宋体" w:hAnsi="宋体" w:eastAsia="宋体" w:cs="宋体"/>
                <w:sz w:val="24"/>
                <w:szCs w:val="24"/>
                <w:lang w:eastAsia="zh-CN" w:bidi="ar"/>
              </w:rPr>
              <w:t>社会保障和就业支出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F5E7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A36D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264C4">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0B69">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BEE1A">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2D8E1">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FB8A8">
            <w:pPr>
              <w:jc w:val="right"/>
              <w:rPr>
                <w:rFonts w:ascii="宋体" w:hAnsi="宋体" w:eastAsia="宋体" w:cs="宋体"/>
                <w:sz w:val="24"/>
                <w:szCs w:val="24"/>
              </w:rPr>
            </w:pPr>
          </w:p>
        </w:tc>
      </w:tr>
      <w:tr w14:paraId="44E8A544">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D1E005">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A647D">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行政事业单位养老支出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FE13B">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5284C">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A3FAA">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EE5B8">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D6F20">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54FD7">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4C1DE">
            <w:pPr>
              <w:jc w:val="right"/>
              <w:rPr>
                <w:rFonts w:ascii="宋体" w:hAnsi="宋体" w:eastAsia="宋体" w:cs="宋体"/>
                <w:sz w:val="24"/>
                <w:szCs w:val="24"/>
              </w:rPr>
            </w:pPr>
          </w:p>
        </w:tc>
      </w:tr>
      <w:tr w14:paraId="799C0C13">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5DE40B">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2080505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ABE21">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机关事业单位基本养老保险缴费支出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F97DB">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3A2C">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2649E">
            <w:pPr>
              <w:jc w:val="right"/>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6DBD0">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7AA7D">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D01CB">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33807">
            <w:pPr>
              <w:jc w:val="right"/>
              <w:rPr>
                <w:rFonts w:ascii="宋体" w:hAnsi="宋体" w:eastAsia="宋体" w:cs="宋体"/>
                <w:sz w:val="24"/>
                <w:szCs w:val="24"/>
              </w:rPr>
            </w:pPr>
          </w:p>
        </w:tc>
      </w:tr>
      <w:tr w14:paraId="7B5640ED">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2875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42574">
            <w:pPr>
              <w:textAlignment w:val="center"/>
              <w:rPr>
                <w:rFonts w:ascii="宋体" w:hAnsi="宋体" w:eastAsia="宋体" w:cs="宋体"/>
                <w:sz w:val="24"/>
                <w:szCs w:val="24"/>
              </w:rPr>
            </w:pPr>
            <w:r>
              <w:rPr>
                <w:rFonts w:hint="eastAsia" w:ascii="宋体" w:hAnsi="宋体" w:eastAsia="宋体" w:cs="宋体"/>
                <w:sz w:val="24"/>
                <w:szCs w:val="24"/>
                <w:lang w:eastAsia="zh-CN" w:bidi="ar"/>
              </w:rPr>
              <w:t>卫生健康支出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720E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1131.33</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F638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1131.33</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2E3DF">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770EF">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F5DC8">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90AA9">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D43A1">
            <w:pPr>
              <w:jc w:val="right"/>
              <w:rPr>
                <w:rFonts w:ascii="宋体" w:hAnsi="宋体" w:eastAsia="宋体" w:cs="宋体"/>
                <w:sz w:val="24"/>
                <w:szCs w:val="24"/>
              </w:rPr>
            </w:pPr>
          </w:p>
        </w:tc>
      </w:tr>
      <w:tr w14:paraId="6A2B7B8C">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D1D90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21011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E5A1E">
            <w:pPr>
              <w:textAlignment w:val="center"/>
              <w:rPr>
                <w:rFonts w:ascii="宋体" w:hAnsi="宋体" w:eastAsia="宋体" w:cs="宋体"/>
                <w:sz w:val="24"/>
                <w:szCs w:val="24"/>
              </w:rPr>
            </w:pPr>
            <w:r>
              <w:rPr>
                <w:rFonts w:hint="eastAsia" w:ascii="宋体" w:hAnsi="宋体" w:eastAsia="宋体" w:cs="宋体"/>
                <w:sz w:val="24"/>
                <w:szCs w:val="24"/>
                <w:lang w:eastAsia="zh-CN" w:bidi="ar"/>
              </w:rPr>
              <w:t>行政事业单位医疗</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BCDB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E32B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21BFB">
            <w:pPr>
              <w:jc w:val="right"/>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BB1CC">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6BAAF">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6DD5D">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540F1">
            <w:pPr>
              <w:jc w:val="right"/>
              <w:rPr>
                <w:rFonts w:ascii="宋体" w:hAnsi="宋体" w:eastAsia="宋体" w:cs="宋体"/>
                <w:sz w:val="24"/>
                <w:szCs w:val="24"/>
              </w:rPr>
            </w:pPr>
          </w:p>
        </w:tc>
      </w:tr>
      <w:tr w14:paraId="3FB360EB">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21FD76">
            <w:pPr>
              <w:textAlignment w:val="center"/>
              <w:rPr>
                <w:rFonts w:ascii="宋体" w:hAnsi="宋体" w:eastAsia="宋体" w:cs="宋体"/>
                <w:sz w:val="24"/>
                <w:szCs w:val="24"/>
              </w:rPr>
            </w:pPr>
            <w:r>
              <w:rPr>
                <w:rFonts w:hint="eastAsia" w:ascii="宋体" w:hAnsi="宋体" w:eastAsia="宋体" w:cs="宋体"/>
                <w:sz w:val="24"/>
                <w:szCs w:val="24"/>
                <w:lang w:eastAsia="zh-CN" w:bidi="ar"/>
              </w:rPr>
              <w:t>2101101</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3E349">
            <w:pPr>
              <w:textAlignment w:val="center"/>
              <w:rPr>
                <w:rFonts w:ascii="宋体" w:hAnsi="宋体" w:eastAsia="宋体" w:cs="宋体"/>
                <w:sz w:val="24"/>
                <w:szCs w:val="24"/>
              </w:rPr>
            </w:pPr>
            <w:r>
              <w:rPr>
                <w:rFonts w:hint="eastAsia" w:ascii="宋体" w:hAnsi="宋体" w:eastAsia="宋体" w:cs="宋体"/>
                <w:sz w:val="24"/>
                <w:szCs w:val="24"/>
                <w:lang w:eastAsia="zh-CN" w:bidi="ar"/>
              </w:rPr>
              <w:t>行政单位医疗</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314A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9350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9744C">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2F396">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17255">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7ADD4">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4A76">
            <w:pPr>
              <w:jc w:val="right"/>
              <w:rPr>
                <w:rFonts w:ascii="宋体" w:hAnsi="宋体" w:eastAsia="宋体" w:cs="宋体"/>
                <w:sz w:val="24"/>
                <w:szCs w:val="24"/>
              </w:rPr>
            </w:pPr>
          </w:p>
        </w:tc>
      </w:tr>
      <w:tr w14:paraId="4F2EE2B4">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F231B3">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434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医疗救助</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D1E4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9</w:t>
            </w:r>
            <w:r>
              <w:rPr>
                <w:rFonts w:hint="eastAsia" w:ascii="宋体" w:hAnsi="宋体" w:eastAsia="宋体" w:cs="宋体"/>
                <w:sz w:val="24"/>
                <w:szCs w:val="24"/>
                <w:lang w:val="en-US" w:eastAsia="zh-CN"/>
              </w:rPr>
              <w:t>50</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4F6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7D191">
            <w:pPr>
              <w:jc w:val="right"/>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C9F90">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B51E">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5AE3A">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C67A0">
            <w:pPr>
              <w:jc w:val="right"/>
              <w:rPr>
                <w:rFonts w:ascii="宋体" w:hAnsi="宋体" w:eastAsia="宋体" w:cs="宋体"/>
                <w:sz w:val="24"/>
                <w:szCs w:val="24"/>
              </w:rPr>
            </w:pPr>
          </w:p>
        </w:tc>
      </w:tr>
      <w:tr w14:paraId="775D7967">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FB6F92">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2101301</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3FCF9">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城乡医疗救助</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0789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949E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217FF">
            <w:pPr>
              <w:jc w:val="center"/>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FB2E9">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47395">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A741">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8C233">
            <w:pPr>
              <w:jc w:val="right"/>
              <w:rPr>
                <w:rFonts w:ascii="宋体" w:hAnsi="宋体" w:eastAsia="宋体" w:cs="宋体"/>
                <w:sz w:val="24"/>
                <w:szCs w:val="24"/>
              </w:rPr>
            </w:pPr>
          </w:p>
        </w:tc>
      </w:tr>
      <w:tr w14:paraId="5C05FD0F">
        <w:tblPrEx>
          <w:tblCellMar>
            <w:top w:w="0" w:type="dxa"/>
            <w:left w:w="108" w:type="dxa"/>
            <w:bottom w:w="0" w:type="dxa"/>
            <w:right w:w="108" w:type="dxa"/>
          </w:tblCellMar>
        </w:tblPrEx>
        <w:trPr>
          <w:trHeight w:val="222"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447AEB">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21015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02776">
            <w:pPr>
              <w:textAlignment w:val="center"/>
              <w:rPr>
                <w:rFonts w:ascii="宋体" w:hAnsi="宋体" w:eastAsia="宋体" w:cs="宋体"/>
                <w:sz w:val="24"/>
                <w:szCs w:val="24"/>
              </w:rPr>
            </w:pPr>
            <w:r>
              <w:rPr>
                <w:rFonts w:hint="eastAsia" w:ascii="宋体" w:hAnsi="宋体" w:eastAsia="宋体" w:cs="宋体"/>
                <w:sz w:val="24"/>
                <w:szCs w:val="24"/>
                <w:lang w:eastAsia="zh-CN" w:bidi="ar"/>
              </w:rPr>
              <w:t>医疗保障管理事务</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2B13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7510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A157A">
            <w:pPr>
              <w:jc w:val="right"/>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6370B">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D206D">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93E13">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EB3C8">
            <w:pPr>
              <w:jc w:val="right"/>
              <w:rPr>
                <w:rFonts w:ascii="宋体" w:hAnsi="宋体" w:eastAsia="宋体" w:cs="宋体"/>
                <w:sz w:val="24"/>
                <w:szCs w:val="24"/>
              </w:rPr>
            </w:pPr>
          </w:p>
        </w:tc>
      </w:tr>
      <w:tr w14:paraId="79CDD6CF">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1BB396">
            <w:pPr>
              <w:textAlignment w:val="center"/>
              <w:rPr>
                <w:rFonts w:ascii="宋体" w:hAnsi="宋体" w:eastAsia="宋体" w:cs="宋体"/>
                <w:sz w:val="24"/>
                <w:szCs w:val="24"/>
              </w:rPr>
            </w:pPr>
            <w:r>
              <w:rPr>
                <w:rFonts w:hint="eastAsia" w:ascii="宋体" w:hAnsi="宋体" w:eastAsia="宋体" w:cs="宋体"/>
                <w:sz w:val="24"/>
                <w:szCs w:val="24"/>
                <w:lang w:eastAsia="zh-CN" w:bidi="ar"/>
              </w:rPr>
              <w:t>2101501</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4188F">
            <w:pPr>
              <w:textAlignment w:val="center"/>
              <w:rPr>
                <w:rFonts w:ascii="宋体" w:hAnsi="宋体" w:eastAsia="宋体" w:cs="宋体"/>
                <w:sz w:val="24"/>
                <w:szCs w:val="24"/>
              </w:rPr>
            </w:pPr>
            <w:r>
              <w:rPr>
                <w:rFonts w:hint="eastAsia" w:ascii="宋体" w:hAnsi="宋体" w:eastAsia="宋体" w:cs="宋体"/>
                <w:sz w:val="24"/>
                <w:szCs w:val="24"/>
                <w:lang w:eastAsia="zh-CN" w:bidi="ar"/>
              </w:rPr>
              <w:t>行政运行</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D35E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1C51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C8500">
            <w:pPr>
              <w:jc w:val="right"/>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71C6B">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35951">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AC758">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EFC5A">
            <w:pPr>
              <w:jc w:val="right"/>
              <w:rPr>
                <w:rFonts w:ascii="宋体" w:hAnsi="宋体" w:eastAsia="宋体" w:cs="宋体"/>
                <w:sz w:val="24"/>
                <w:szCs w:val="24"/>
              </w:rPr>
            </w:pPr>
          </w:p>
        </w:tc>
      </w:tr>
      <w:tr w14:paraId="3B69C94C">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2EABD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2101505</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17137">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医疗保障政策管理</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D8CFA">
            <w:pPr>
              <w:jc w:val="right"/>
              <w:textAlignment w:val="center"/>
              <w:rPr>
                <w:rFonts w:ascii="宋体" w:hAnsi="宋体" w:eastAsia="宋体" w:cs="宋体"/>
                <w:sz w:val="24"/>
                <w:szCs w:val="24"/>
                <w:lang w:eastAsia="zh-CN"/>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B5053">
            <w:pPr>
              <w:jc w:val="right"/>
              <w:textAlignment w:val="center"/>
              <w:rPr>
                <w:rFonts w:ascii="宋体" w:hAnsi="宋体" w:eastAsia="宋体" w:cs="宋体"/>
                <w:sz w:val="24"/>
                <w:szCs w:val="24"/>
                <w:lang w:eastAsia="zh-CN"/>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428F5">
            <w:pPr>
              <w:jc w:val="right"/>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46CE1">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27827">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B215A">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3C0B8">
            <w:pPr>
              <w:jc w:val="right"/>
              <w:rPr>
                <w:rFonts w:ascii="宋体" w:hAnsi="宋体" w:eastAsia="宋体" w:cs="宋体"/>
                <w:sz w:val="24"/>
                <w:szCs w:val="24"/>
              </w:rPr>
            </w:pPr>
          </w:p>
        </w:tc>
      </w:tr>
      <w:tr w14:paraId="5E739606">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308DD9">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2101506</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A41D2">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医疗保障经办事务</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EF317">
            <w:pPr>
              <w:jc w:val="right"/>
              <w:textAlignment w:val="center"/>
              <w:rPr>
                <w:rFonts w:ascii="宋体" w:hAnsi="宋体" w:eastAsia="宋体" w:cs="宋体"/>
                <w:sz w:val="24"/>
                <w:szCs w:val="24"/>
                <w:lang w:eastAsia="zh-CN"/>
              </w:rPr>
            </w:pP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CF015">
            <w:pPr>
              <w:jc w:val="right"/>
              <w:textAlignment w:val="center"/>
              <w:rPr>
                <w:rFonts w:ascii="宋体" w:hAnsi="宋体" w:eastAsia="宋体" w:cs="宋体"/>
                <w:sz w:val="24"/>
                <w:szCs w:val="24"/>
                <w:lang w:eastAsia="zh-CN"/>
              </w:rPr>
            </w:pP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BB9AC">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82BF0">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33F89">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C663">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B0D36">
            <w:pPr>
              <w:jc w:val="right"/>
              <w:rPr>
                <w:rFonts w:ascii="宋体" w:hAnsi="宋体" w:eastAsia="宋体" w:cs="宋体"/>
                <w:sz w:val="24"/>
                <w:szCs w:val="24"/>
              </w:rPr>
            </w:pPr>
          </w:p>
        </w:tc>
      </w:tr>
      <w:tr w14:paraId="02FCD0D0">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F31E2D">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2101599</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208C5">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其他医疗保障管理事务支出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6ADF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9B0AF">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D2A7A">
            <w:pPr>
              <w:jc w:val="center"/>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6247B">
            <w:pPr>
              <w:jc w:val="right"/>
              <w:rPr>
                <w:rFonts w:ascii="宋体" w:hAnsi="宋体" w:eastAsia="宋体" w:cs="宋体"/>
                <w:sz w:val="24"/>
                <w:szCs w:val="24"/>
                <w:lang w:eastAsia="zh-CN"/>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024F">
            <w:pPr>
              <w:jc w:val="right"/>
              <w:rPr>
                <w:rFonts w:ascii="宋体" w:hAnsi="宋体" w:eastAsia="宋体" w:cs="宋体"/>
                <w:sz w:val="24"/>
                <w:szCs w:val="24"/>
                <w:lang w:eastAsia="zh-CN"/>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61AD1">
            <w:pPr>
              <w:jc w:val="right"/>
              <w:rPr>
                <w:rFonts w:ascii="宋体" w:hAnsi="宋体" w:eastAsia="宋体" w:cs="宋体"/>
                <w:sz w:val="24"/>
                <w:szCs w:val="24"/>
                <w:lang w:eastAsia="zh-CN"/>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8FAF0">
            <w:pPr>
              <w:jc w:val="right"/>
              <w:rPr>
                <w:rFonts w:ascii="宋体" w:hAnsi="宋体" w:eastAsia="宋体" w:cs="宋体"/>
                <w:sz w:val="24"/>
                <w:szCs w:val="24"/>
                <w:lang w:eastAsia="zh-CN"/>
              </w:rPr>
            </w:pPr>
          </w:p>
        </w:tc>
      </w:tr>
      <w:tr w14:paraId="3FE3E9CC">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39940">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0C9D4">
            <w:pPr>
              <w:textAlignment w:val="center"/>
              <w:rPr>
                <w:rFonts w:ascii="宋体" w:hAnsi="宋体" w:eastAsia="宋体" w:cs="宋体"/>
                <w:sz w:val="24"/>
                <w:szCs w:val="24"/>
              </w:rPr>
            </w:pPr>
            <w:r>
              <w:rPr>
                <w:rFonts w:hint="eastAsia" w:ascii="宋体" w:hAnsi="宋体" w:eastAsia="宋体" w:cs="宋体"/>
                <w:sz w:val="24"/>
                <w:szCs w:val="24"/>
                <w:lang w:eastAsia="zh-CN" w:bidi="ar"/>
              </w:rPr>
              <w:t>住房保障支出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3EEE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8.64</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C6B7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8.64</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559E5">
            <w:pPr>
              <w:jc w:val="right"/>
              <w:rPr>
                <w:rFonts w:hint="default" w:ascii="宋体" w:hAnsi="宋体" w:eastAsia="宋体" w:cs="宋体"/>
                <w:sz w:val="24"/>
                <w:szCs w:val="24"/>
                <w:lang w:val="en-US" w:eastAsia="zh-CN"/>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CEC2D">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63136">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90585">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0D19D">
            <w:pPr>
              <w:jc w:val="right"/>
              <w:rPr>
                <w:rFonts w:ascii="宋体" w:hAnsi="宋体" w:eastAsia="宋体" w:cs="宋体"/>
                <w:sz w:val="24"/>
                <w:szCs w:val="24"/>
              </w:rPr>
            </w:pPr>
          </w:p>
        </w:tc>
      </w:tr>
      <w:tr w14:paraId="06B67045">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6F5D9C">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2053">
            <w:pPr>
              <w:textAlignment w:val="center"/>
              <w:rPr>
                <w:rFonts w:ascii="宋体" w:hAnsi="宋体" w:eastAsia="宋体" w:cs="宋体"/>
                <w:sz w:val="24"/>
                <w:szCs w:val="24"/>
              </w:rPr>
            </w:pPr>
            <w:r>
              <w:rPr>
                <w:rFonts w:hint="eastAsia" w:ascii="宋体" w:hAnsi="宋体" w:eastAsia="宋体" w:cs="宋体"/>
                <w:sz w:val="24"/>
                <w:szCs w:val="24"/>
                <w:lang w:eastAsia="zh-CN" w:bidi="ar"/>
              </w:rPr>
              <w:t>住房改革支出</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0BE90">
            <w:pPr>
              <w:jc w:val="right"/>
              <w:textAlignment w:val="center"/>
              <w:rPr>
                <w:rFonts w:hint="default"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8.64</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52328">
            <w:pPr>
              <w:jc w:val="right"/>
              <w:textAlignment w:val="center"/>
              <w:rPr>
                <w:rFonts w:hint="default"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8.64</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05CCB">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7A585">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06C7E">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7FE94">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C3E6B">
            <w:pPr>
              <w:jc w:val="right"/>
              <w:rPr>
                <w:rFonts w:ascii="宋体" w:hAnsi="宋体" w:eastAsia="宋体" w:cs="宋体"/>
                <w:sz w:val="24"/>
                <w:szCs w:val="24"/>
              </w:rPr>
            </w:pPr>
          </w:p>
        </w:tc>
      </w:tr>
      <w:tr w14:paraId="16ABAEDD">
        <w:tblPrEx>
          <w:tblCellMar>
            <w:top w:w="0" w:type="dxa"/>
            <w:left w:w="108" w:type="dxa"/>
            <w:bottom w:w="0" w:type="dxa"/>
            <w:right w:w="108" w:type="dxa"/>
          </w:tblCellMar>
        </w:tblPrEx>
        <w:trPr>
          <w:trHeight w:val="450" w:hRule="atLeast"/>
        </w:trPr>
        <w:tc>
          <w:tcPr>
            <w:tcW w:w="1342"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E7E1D2">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2210201 </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442E9">
            <w:pPr>
              <w:textAlignment w:val="center"/>
              <w:rPr>
                <w:rFonts w:ascii="宋体" w:hAnsi="宋体" w:eastAsia="宋体" w:cs="宋体"/>
                <w:sz w:val="24"/>
                <w:szCs w:val="24"/>
              </w:rPr>
            </w:pPr>
            <w:r>
              <w:rPr>
                <w:rFonts w:hint="eastAsia" w:ascii="宋体" w:hAnsi="宋体" w:eastAsia="宋体" w:cs="宋体"/>
                <w:sz w:val="24"/>
                <w:szCs w:val="24"/>
                <w:lang w:eastAsia="zh-CN" w:bidi="ar"/>
              </w:rPr>
              <w:t>住房公积金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6918B">
            <w:pPr>
              <w:jc w:val="right"/>
              <w:textAlignment w:val="center"/>
              <w:rPr>
                <w:rFonts w:ascii="宋体" w:hAnsi="宋体" w:eastAsia="宋体" w:cs="宋体"/>
                <w:sz w:val="24"/>
                <w:szCs w:val="24"/>
                <w:lang w:eastAsia="zh-CN"/>
              </w:rPr>
            </w:pPr>
            <w:r>
              <w:rPr>
                <w:rFonts w:hint="eastAsia" w:ascii="宋体" w:hAnsi="宋体" w:eastAsia="宋体" w:cs="宋体"/>
                <w:sz w:val="24"/>
                <w:szCs w:val="24"/>
                <w:lang w:eastAsia="zh-CN"/>
              </w:rPr>
              <w:t>6.57</w:t>
            </w:r>
          </w:p>
        </w:tc>
        <w:tc>
          <w:tcPr>
            <w:tcW w:w="12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407B">
            <w:pPr>
              <w:jc w:val="right"/>
              <w:textAlignment w:val="center"/>
              <w:rPr>
                <w:rFonts w:ascii="宋体" w:hAnsi="宋体" w:eastAsia="宋体" w:cs="宋体"/>
                <w:sz w:val="24"/>
                <w:szCs w:val="24"/>
                <w:lang w:eastAsia="zh-CN"/>
              </w:rPr>
            </w:pPr>
            <w:r>
              <w:rPr>
                <w:rFonts w:hint="eastAsia" w:ascii="宋体" w:hAnsi="宋体" w:eastAsia="宋体" w:cs="宋体"/>
                <w:sz w:val="24"/>
                <w:szCs w:val="24"/>
                <w:lang w:eastAsia="zh-CN"/>
              </w:rPr>
              <w:t>6.57</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33CD2">
            <w:pPr>
              <w:jc w:val="right"/>
              <w:rPr>
                <w:rFonts w:ascii="宋体" w:hAnsi="宋体" w:eastAsia="宋体" w:cs="宋体"/>
                <w:sz w:val="24"/>
                <w:szCs w:val="24"/>
              </w:rPr>
            </w:pPr>
          </w:p>
        </w:tc>
        <w:tc>
          <w:tcPr>
            <w:tcW w:w="2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F84E1">
            <w:pPr>
              <w:jc w:val="right"/>
              <w:rPr>
                <w:rFonts w:ascii="宋体" w:hAnsi="宋体" w:eastAsia="宋体" w:cs="宋体"/>
                <w:sz w:val="24"/>
                <w:szCs w:val="24"/>
              </w:rPr>
            </w:pPr>
          </w:p>
        </w:tc>
        <w:tc>
          <w:tcPr>
            <w:tcW w:w="3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97343">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2F6D2">
            <w:pPr>
              <w:jc w:val="right"/>
              <w:rPr>
                <w:rFonts w:ascii="宋体" w:hAnsi="宋体" w:eastAsia="宋体" w:cs="宋体"/>
                <w:sz w:val="24"/>
                <w:szCs w:val="24"/>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24C6C">
            <w:pPr>
              <w:jc w:val="right"/>
              <w:rPr>
                <w:rFonts w:ascii="宋体" w:hAnsi="宋体" w:eastAsia="宋体" w:cs="宋体"/>
                <w:sz w:val="24"/>
                <w:szCs w:val="24"/>
              </w:rPr>
            </w:pPr>
          </w:p>
        </w:tc>
      </w:tr>
      <w:tr w14:paraId="352D4DCB">
        <w:tblPrEx>
          <w:tblCellMar>
            <w:top w:w="0" w:type="dxa"/>
            <w:left w:w="108" w:type="dxa"/>
            <w:bottom w:w="0" w:type="dxa"/>
            <w:right w:w="108" w:type="dxa"/>
          </w:tblCellMar>
        </w:tblPrEx>
        <w:trPr>
          <w:trHeight w:val="615" w:hRule="atLeast"/>
        </w:trPr>
        <w:tc>
          <w:tcPr>
            <w:tcW w:w="9067" w:type="dxa"/>
            <w:gridSpan w:val="14"/>
            <w:tcBorders>
              <w:top w:val="nil"/>
              <w:left w:val="nil"/>
              <w:bottom w:val="nil"/>
              <w:right w:val="nil"/>
            </w:tcBorders>
            <w:shd w:val="clear" w:color="auto" w:fill="auto"/>
            <w:vAlign w:val="center"/>
          </w:tcPr>
          <w:p w14:paraId="1FDB648A">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注：本表反映部门本年度取得的各项收入情况。</w:t>
            </w:r>
          </w:p>
        </w:tc>
      </w:tr>
    </w:tbl>
    <w:p w14:paraId="3A9F3F23">
      <w:pPr>
        <w:spacing w:before="101" w:line="356" w:lineRule="auto"/>
        <w:ind w:right="10" w:firstLine="652" w:firstLineChars="200"/>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注：该表为应公开表，不得删除。除涉密信息外，该表</w:t>
      </w:r>
      <w:r>
        <w:rPr>
          <w:rFonts w:ascii="Times New Roman" w:hAnsi="Times New Roman" w:eastAsia="仿宋_GB2312" w:cs="Times New Roman"/>
          <w:color w:val="FF0000"/>
          <w:spacing w:val="15"/>
          <w:sz w:val="31"/>
          <w:szCs w:val="31"/>
          <w:lang w:eastAsia="zh-CN"/>
        </w:rPr>
        <w:t xml:space="preserve"> </w:t>
      </w:r>
      <w:r>
        <w:rPr>
          <w:rFonts w:ascii="Times New Roman" w:hAnsi="Times New Roman" w:eastAsia="仿宋_GB2312" w:cs="Times New Roman"/>
          <w:color w:val="FF0000"/>
          <w:spacing w:val="8"/>
          <w:sz w:val="31"/>
          <w:szCs w:val="31"/>
          <w:lang w:eastAsia="zh-CN"/>
        </w:rPr>
        <w:t>原则上应当细化公开到功能分类项级科目。</w:t>
      </w:r>
    </w:p>
    <w:p w14:paraId="3FAE5B21">
      <w:pPr>
        <w:spacing w:line="356" w:lineRule="auto"/>
        <w:rPr>
          <w:rFonts w:ascii="Times New Roman" w:hAnsi="Times New Roman" w:eastAsia="仿宋_GB2312" w:cs="Times New Roman"/>
          <w:sz w:val="31"/>
          <w:szCs w:val="31"/>
          <w:lang w:eastAsia="zh-CN"/>
        </w:rPr>
        <w:sectPr>
          <w:footerReference r:id="rId8" w:type="default"/>
          <w:pgSz w:w="11907" w:h="16839"/>
          <w:pgMar w:top="1431" w:right="1785" w:bottom="1153" w:left="1785" w:header="0" w:footer="965" w:gutter="0"/>
          <w:cols w:space="720" w:num="1"/>
        </w:sectPr>
      </w:pPr>
    </w:p>
    <w:p w14:paraId="51DF4D68">
      <w:pPr>
        <w:numPr>
          <w:ilvl w:val="0"/>
          <w:numId w:val="2"/>
        </w:numPr>
        <w:spacing w:before="101" w:line="224" w:lineRule="auto"/>
        <w:ind w:left="672"/>
        <w:rPr>
          <w:rFonts w:ascii="Times New Roman" w:hAnsi="Times New Roman" w:eastAsia="仿宋_GB2312" w:cs="Times New Roman"/>
          <w:b/>
          <w:bCs/>
          <w:spacing w:val="7"/>
          <w:sz w:val="31"/>
          <w:szCs w:val="31"/>
        </w:rPr>
      </w:pPr>
      <w:r>
        <w:rPr>
          <w:rFonts w:ascii="Times New Roman" w:hAnsi="Times New Roman" w:eastAsia="仿宋_GB2312" w:cs="Times New Roman"/>
          <w:b/>
          <w:bCs/>
          <w:spacing w:val="7"/>
          <w:sz w:val="31"/>
          <w:szCs w:val="31"/>
        </w:rPr>
        <w:t>支出决算表</w:t>
      </w:r>
    </w:p>
    <w:tbl>
      <w:tblPr>
        <w:tblStyle w:val="6"/>
        <w:tblW w:w="5300" w:type="pct"/>
        <w:tblInd w:w="0" w:type="dxa"/>
        <w:tblLayout w:type="fixed"/>
        <w:tblCellMar>
          <w:top w:w="0" w:type="dxa"/>
          <w:left w:w="108" w:type="dxa"/>
          <w:bottom w:w="0" w:type="dxa"/>
          <w:right w:w="108" w:type="dxa"/>
        </w:tblCellMar>
      </w:tblPr>
      <w:tblGrid>
        <w:gridCol w:w="392"/>
        <w:gridCol w:w="388"/>
        <w:gridCol w:w="63"/>
        <w:gridCol w:w="236"/>
        <w:gridCol w:w="256"/>
        <w:gridCol w:w="7"/>
        <w:gridCol w:w="2109"/>
        <w:gridCol w:w="591"/>
        <w:gridCol w:w="756"/>
        <w:gridCol w:w="575"/>
        <w:gridCol w:w="849"/>
        <w:gridCol w:w="419"/>
        <w:gridCol w:w="22"/>
        <w:gridCol w:w="397"/>
        <w:gridCol w:w="393"/>
        <w:gridCol w:w="25"/>
        <w:gridCol w:w="368"/>
        <w:gridCol w:w="393"/>
        <w:gridCol w:w="314"/>
        <w:gridCol w:w="513"/>
      </w:tblGrid>
      <w:tr w14:paraId="2D8C9E5C">
        <w:tblPrEx>
          <w:tblCellMar>
            <w:top w:w="0" w:type="dxa"/>
            <w:left w:w="108" w:type="dxa"/>
            <w:bottom w:w="0" w:type="dxa"/>
            <w:right w:w="108" w:type="dxa"/>
          </w:tblCellMar>
        </w:tblPrEx>
        <w:trPr>
          <w:gridAfter w:val="1"/>
          <w:wAfter w:w="283" w:type="pct"/>
          <w:trHeight w:val="405" w:hRule="atLeast"/>
        </w:trPr>
        <w:tc>
          <w:tcPr>
            <w:tcW w:w="4717" w:type="pct"/>
            <w:gridSpan w:val="19"/>
            <w:tcBorders>
              <w:top w:val="nil"/>
              <w:left w:val="nil"/>
              <w:bottom w:val="nil"/>
              <w:right w:val="nil"/>
            </w:tcBorders>
            <w:shd w:val="clear" w:color="auto" w:fill="auto"/>
            <w:noWrap/>
            <w:vAlign w:val="center"/>
          </w:tcPr>
          <w:p w14:paraId="58293975">
            <w:pPr>
              <w:jc w:val="center"/>
              <w:textAlignment w:val="center"/>
              <w:rPr>
                <w:rFonts w:ascii="华文中宋" w:hAnsi="华文中宋" w:eastAsia="华文中宋" w:cs="华文中宋"/>
                <w:sz w:val="32"/>
                <w:szCs w:val="32"/>
              </w:rPr>
            </w:pPr>
            <w:r>
              <w:rPr>
                <w:rFonts w:ascii="华文中宋" w:hAnsi="华文中宋" w:eastAsia="华文中宋" w:cs="华文中宋"/>
                <w:sz w:val="32"/>
                <w:szCs w:val="32"/>
                <w:lang w:eastAsia="zh-CN" w:bidi="ar"/>
              </w:rPr>
              <w:t>支出决算表</w:t>
            </w:r>
          </w:p>
        </w:tc>
      </w:tr>
      <w:tr w14:paraId="67647D91">
        <w:tblPrEx>
          <w:tblCellMar>
            <w:top w:w="0" w:type="dxa"/>
            <w:left w:w="108" w:type="dxa"/>
            <w:bottom w:w="0" w:type="dxa"/>
            <w:right w:w="108" w:type="dxa"/>
          </w:tblCellMar>
        </w:tblPrEx>
        <w:trPr>
          <w:gridAfter w:val="1"/>
          <w:wAfter w:w="283" w:type="pct"/>
          <w:trHeight w:val="285" w:hRule="atLeast"/>
        </w:trPr>
        <w:tc>
          <w:tcPr>
            <w:tcW w:w="465" w:type="pct"/>
            <w:gridSpan w:val="3"/>
            <w:tcBorders>
              <w:top w:val="nil"/>
              <w:left w:val="nil"/>
              <w:bottom w:val="nil"/>
              <w:right w:val="nil"/>
            </w:tcBorders>
            <w:shd w:val="clear" w:color="auto" w:fill="FFFFFF"/>
            <w:noWrap/>
            <w:vAlign w:val="center"/>
          </w:tcPr>
          <w:p w14:paraId="7941A619">
            <w:pPr>
              <w:jc w:val="right"/>
              <w:rPr>
                <w:rFonts w:ascii="宋体" w:hAnsi="宋体" w:eastAsia="宋体" w:cs="宋体"/>
                <w:sz w:val="24"/>
                <w:szCs w:val="24"/>
              </w:rPr>
            </w:pPr>
          </w:p>
        </w:tc>
        <w:tc>
          <w:tcPr>
            <w:tcW w:w="130" w:type="pct"/>
            <w:tcBorders>
              <w:top w:val="nil"/>
              <w:left w:val="nil"/>
              <w:bottom w:val="nil"/>
              <w:right w:val="nil"/>
            </w:tcBorders>
            <w:shd w:val="clear" w:color="auto" w:fill="FFFFFF"/>
            <w:noWrap/>
            <w:vAlign w:val="center"/>
          </w:tcPr>
          <w:p w14:paraId="17CBC31F">
            <w:pPr>
              <w:jc w:val="right"/>
              <w:rPr>
                <w:rFonts w:ascii="宋体" w:hAnsi="宋体" w:eastAsia="宋体" w:cs="宋体"/>
                <w:sz w:val="24"/>
                <w:szCs w:val="24"/>
              </w:rPr>
            </w:pPr>
          </w:p>
        </w:tc>
        <w:tc>
          <w:tcPr>
            <w:tcW w:w="1308" w:type="pct"/>
            <w:gridSpan w:val="3"/>
            <w:tcBorders>
              <w:top w:val="nil"/>
              <w:left w:val="nil"/>
              <w:bottom w:val="nil"/>
              <w:right w:val="nil"/>
            </w:tcBorders>
            <w:shd w:val="clear" w:color="auto" w:fill="FFFFFF"/>
            <w:noWrap/>
            <w:vAlign w:val="center"/>
          </w:tcPr>
          <w:p w14:paraId="05C6EF73">
            <w:pPr>
              <w:jc w:val="right"/>
              <w:rPr>
                <w:rFonts w:ascii="宋体" w:hAnsi="宋体" w:eastAsia="宋体" w:cs="宋体"/>
                <w:sz w:val="24"/>
                <w:szCs w:val="24"/>
              </w:rPr>
            </w:pPr>
          </w:p>
        </w:tc>
        <w:tc>
          <w:tcPr>
            <w:tcW w:w="743" w:type="pct"/>
            <w:gridSpan w:val="2"/>
            <w:tcBorders>
              <w:top w:val="nil"/>
              <w:left w:val="nil"/>
              <w:bottom w:val="nil"/>
              <w:right w:val="nil"/>
            </w:tcBorders>
            <w:shd w:val="clear" w:color="auto" w:fill="FFFFFF"/>
            <w:noWrap/>
            <w:vAlign w:val="center"/>
          </w:tcPr>
          <w:p w14:paraId="7342BF93">
            <w:pPr>
              <w:jc w:val="right"/>
              <w:rPr>
                <w:rFonts w:ascii="宋体" w:hAnsi="宋体" w:eastAsia="宋体" w:cs="宋体"/>
                <w:sz w:val="24"/>
                <w:szCs w:val="24"/>
              </w:rPr>
            </w:pPr>
          </w:p>
        </w:tc>
        <w:tc>
          <w:tcPr>
            <w:tcW w:w="785" w:type="pct"/>
            <w:gridSpan w:val="2"/>
            <w:tcBorders>
              <w:top w:val="nil"/>
              <w:left w:val="nil"/>
              <w:bottom w:val="nil"/>
              <w:right w:val="nil"/>
            </w:tcBorders>
            <w:shd w:val="clear" w:color="auto" w:fill="FFFFFF"/>
            <w:noWrap/>
            <w:vAlign w:val="center"/>
          </w:tcPr>
          <w:p w14:paraId="619A4962">
            <w:pPr>
              <w:jc w:val="right"/>
              <w:rPr>
                <w:rFonts w:ascii="宋体" w:hAnsi="宋体" w:eastAsia="宋体" w:cs="宋体"/>
                <w:sz w:val="24"/>
                <w:szCs w:val="24"/>
              </w:rPr>
            </w:pPr>
          </w:p>
        </w:tc>
        <w:tc>
          <w:tcPr>
            <w:tcW w:w="231" w:type="pct"/>
            <w:tcBorders>
              <w:top w:val="nil"/>
              <w:left w:val="nil"/>
              <w:bottom w:val="nil"/>
              <w:right w:val="nil"/>
            </w:tcBorders>
            <w:shd w:val="clear" w:color="auto" w:fill="FFFFFF"/>
            <w:noWrap/>
            <w:vAlign w:val="center"/>
          </w:tcPr>
          <w:p w14:paraId="75A36AAF">
            <w:pPr>
              <w:jc w:val="right"/>
              <w:rPr>
                <w:rFonts w:ascii="宋体" w:hAnsi="宋体" w:eastAsia="宋体" w:cs="宋体"/>
                <w:sz w:val="24"/>
                <w:szCs w:val="24"/>
              </w:rPr>
            </w:pPr>
          </w:p>
        </w:tc>
        <w:tc>
          <w:tcPr>
            <w:tcW w:w="231" w:type="pct"/>
            <w:gridSpan w:val="2"/>
            <w:tcBorders>
              <w:top w:val="nil"/>
              <w:left w:val="nil"/>
              <w:bottom w:val="nil"/>
              <w:right w:val="nil"/>
            </w:tcBorders>
            <w:shd w:val="clear" w:color="auto" w:fill="FFFFFF"/>
            <w:noWrap/>
            <w:vAlign w:val="center"/>
          </w:tcPr>
          <w:p w14:paraId="1D160583">
            <w:pPr>
              <w:jc w:val="right"/>
              <w:rPr>
                <w:rFonts w:ascii="宋体" w:hAnsi="宋体" w:eastAsia="宋体" w:cs="宋体"/>
                <w:sz w:val="24"/>
                <w:szCs w:val="24"/>
              </w:rPr>
            </w:pPr>
          </w:p>
        </w:tc>
        <w:tc>
          <w:tcPr>
            <w:tcW w:w="231" w:type="pct"/>
            <w:gridSpan w:val="2"/>
            <w:tcBorders>
              <w:top w:val="nil"/>
              <w:left w:val="nil"/>
              <w:bottom w:val="nil"/>
              <w:right w:val="nil"/>
            </w:tcBorders>
            <w:shd w:val="clear" w:color="auto" w:fill="FFFFFF"/>
            <w:noWrap/>
            <w:vAlign w:val="center"/>
          </w:tcPr>
          <w:p w14:paraId="53B94EC7">
            <w:pPr>
              <w:jc w:val="right"/>
              <w:rPr>
                <w:rFonts w:ascii="宋体" w:hAnsi="宋体" w:eastAsia="宋体" w:cs="宋体"/>
                <w:sz w:val="24"/>
                <w:szCs w:val="24"/>
              </w:rPr>
            </w:pPr>
          </w:p>
        </w:tc>
        <w:tc>
          <w:tcPr>
            <w:tcW w:w="593" w:type="pct"/>
            <w:gridSpan w:val="3"/>
            <w:tcBorders>
              <w:top w:val="nil"/>
              <w:left w:val="nil"/>
              <w:bottom w:val="nil"/>
              <w:right w:val="nil"/>
            </w:tcBorders>
            <w:shd w:val="clear" w:color="auto" w:fill="FFFFFF"/>
            <w:noWrap/>
            <w:vAlign w:val="center"/>
          </w:tcPr>
          <w:p w14:paraId="551DEF52">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公开03表</w:t>
            </w:r>
          </w:p>
        </w:tc>
      </w:tr>
      <w:tr w14:paraId="1084D602">
        <w:tblPrEx>
          <w:tblCellMar>
            <w:top w:w="0" w:type="dxa"/>
            <w:left w:w="108" w:type="dxa"/>
            <w:bottom w:w="0" w:type="dxa"/>
            <w:right w:w="108" w:type="dxa"/>
          </w:tblCellMar>
        </w:tblPrEx>
        <w:trPr>
          <w:trHeight w:val="285" w:hRule="atLeast"/>
        </w:trPr>
        <w:tc>
          <w:tcPr>
            <w:tcW w:w="2229" w:type="pct"/>
            <w:gridSpan w:val="8"/>
            <w:tcBorders>
              <w:top w:val="nil"/>
              <w:left w:val="nil"/>
              <w:bottom w:val="nil"/>
              <w:right w:val="nil"/>
            </w:tcBorders>
            <w:shd w:val="clear" w:color="auto" w:fill="FFFFFF"/>
            <w:noWrap/>
            <w:vAlign w:val="center"/>
          </w:tcPr>
          <w:p w14:paraId="65DA59B2">
            <w:pPr>
              <w:rPr>
                <w:rFonts w:ascii="宋体" w:hAnsi="宋体" w:eastAsia="宋体" w:cs="宋体"/>
                <w:sz w:val="24"/>
                <w:szCs w:val="24"/>
                <w:lang w:eastAsia="zh-CN"/>
              </w:rPr>
            </w:pPr>
            <w:r>
              <w:rPr>
                <w:rFonts w:hint="eastAsia" w:ascii="宋体" w:hAnsi="宋体" w:eastAsia="宋体" w:cs="宋体"/>
                <w:sz w:val="20"/>
                <w:szCs w:val="20"/>
                <w:lang w:eastAsia="zh-CN" w:bidi="ar"/>
              </w:rPr>
              <w:t>部门：榆树市医疗保障局</w:t>
            </w:r>
          </w:p>
        </w:tc>
        <w:tc>
          <w:tcPr>
            <w:tcW w:w="734" w:type="pct"/>
            <w:gridSpan w:val="2"/>
            <w:tcBorders>
              <w:top w:val="nil"/>
              <w:left w:val="nil"/>
              <w:bottom w:val="nil"/>
              <w:right w:val="nil"/>
            </w:tcBorders>
            <w:shd w:val="clear" w:color="auto" w:fill="FFFFFF"/>
            <w:noWrap/>
            <w:vAlign w:val="center"/>
          </w:tcPr>
          <w:p w14:paraId="546ABC14">
            <w:pPr>
              <w:jc w:val="right"/>
              <w:rPr>
                <w:rFonts w:ascii="宋体" w:hAnsi="宋体" w:eastAsia="宋体" w:cs="宋体"/>
                <w:sz w:val="24"/>
                <w:szCs w:val="24"/>
                <w:lang w:eastAsia="zh-CN"/>
              </w:rPr>
            </w:pPr>
          </w:p>
        </w:tc>
        <w:tc>
          <w:tcPr>
            <w:tcW w:w="2037" w:type="pct"/>
            <w:gridSpan w:val="10"/>
            <w:tcBorders>
              <w:top w:val="nil"/>
              <w:left w:val="nil"/>
              <w:bottom w:val="nil"/>
              <w:right w:val="nil"/>
            </w:tcBorders>
            <w:shd w:val="clear" w:color="auto" w:fill="FFFFFF"/>
            <w:noWrap/>
            <w:vAlign w:val="center"/>
          </w:tcPr>
          <w:p w14:paraId="0B37AEAE">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6E2588A5">
        <w:tblPrEx>
          <w:tblCellMar>
            <w:top w:w="0" w:type="dxa"/>
            <w:left w:w="108" w:type="dxa"/>
            <w:bottom w:w="0" w:type="dxa"/>
            <w:right w:w="108" w:type="dxa"/>
          </w:tblCellMar>
        </w:tblPrEx>
        <w:trPr>
          <w:trHeight w:val="450" w:hRule="atLeast"/>
        </w:trPr>
        <w:tc>
          <w:tcPr>
            <w:tcW w:w="2229" w:type="pct"/>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23F02FE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73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B90654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本年收入合计</w:t>
            </w:r>
          </w:p>
        </w:tc>
        <w:tc>
          <w:tcPr>
            <w:tcW w:w="71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F59E5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财政拨款收入</w:t>
            </w:r>
          </w:p>
        </w:tc>
        <w:tc>
          <w:tcPr>
            <w:tcW w:w="219"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27432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上级补助收入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6AA765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事业收入</w:t>
            </w:r>
          </w:p>
        </w:tc>
        <w:tc>
          <w:tcPr>
            <w:tcW w:w="217"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42601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经营收入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ABEB9B4">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附属单位上缴收入</w:t>
            </w:r>
          </w:p>
        </w:tc>
        <w:tc>
          <w:tcPr>
            <w:tcW w:w="456"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5DD07B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其他收入</w:t>
            </w:r>
          </w:p>
        </w:tc>
      </w:tr>
      <w:tr w14:paraId="33296C24">
        <w:tblPrEx>
          <w:tblCellMar>
            <w:top w:w="0" w:type="dxa"/>
            <w:left w:w="108" w:type="dxa"/>
            <w:bottom w:w="0" w:type="dxa"/>
            <w:right w:w="108" w:type="dxa"/>
          </w:tblCellMar>
        </w:tblPrEx>
        <w:trPr>
          <w:trHeight w:val="450" w:hRule="atLeast"/>
        </w:trPr>
        <w:tc>
          <w:tcPr>
            <w:tcW w:w="740" w:type="pct"/>
            <w:gridSpan w:val="6"/>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D3131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科目代码</w:t>
            </w:r>
          </w:p>
        </w:tc>
        <w:tc>
          <w:tcPr>
            <w:tcW w:w="1489"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B50806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科目名称</w:t>
            </w:r>
          </w:p>
        </w:tc>
        <w:tc>
          <w:tcPr>
            <w:tcW w:w="73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124FA16">
            <w:pPr>
              <w:jc w:val="center"/>
              <w:rPr>
                <w:rFonts w:ascii="宋体" w:hAnsi="宋体" w:eastAsia="宋体" w:cs="宋体"/>
                <w:sz w:val="24"/>
                <w:szCs w:val="24"/>
              </w:rPr>
            </w:pPr>
          </w:p>
        </w:tc>
        <w:tc>
          <w:tcPr>
            <w:tcW w:w="71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E99D2">
            <w:pPr>
              <w:jc w:val="center"/>
              <w:rPr>
                <w:rFonts w:ascii="宋体" w:hAnsi="宋体" w:eastAsia="宋体" w:cs="宋体"/>
                <w:sz w:val="24"/>
                <w:szCs w:val="24"/>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BFD0FD">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78EB14">
            <w:pPr>
              <w:jc w:val="center"/>
              <w:rPr>
                <w:rFonts w:ascii="宋体" w:hAnsi="宋体" w:eastAsia="宋体" w:cs="宋体"/>
                <w:sz w:val="24"/>
                <w:szCs w:val="24"/>
              </w:rPr>
            </w:pPr>
          </w:p>
        </w:tc>
        <w:tc>
          <w:tcPr>
            <w:tcW w:w="217"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83AEA1">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5FD4C5">
            <w:pPr>
              <w:jc w:val="center"/>
              <w:rPr>
                <w:rFonts w:ascii="宋体" w:hAnsi="宋体" w:eastAsia="宋体" w:cs="宋体"/>
                <w:sz w:val="24"/>
                <w:szCs w:val="24"/>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582DAE">
            <w:pPr>
              <w:jc w:val="center"/>
              <w:rPr>
                <w:rFonts w:ascii="宋体" w:hAnsi="宋体" w:eastAsia="宋体" w:cs="宋体"/>
                <w:sz w:val="24"/>
                <w:szCs w:val="24"/>
              </w:rPr>
            </w:pPr>
          </w:p>
        </w:tc>
      </w:tr>
      <w:tr w14:paraId="784B3B0B">
        <w:tblPrEx>
          <w:tblCellMar>
            <w:top w:w="0" w:type="dxa"/>
            <w:left w:w="108" w:type="dxa"/>
            <w:bottom w:w="0" w:type="dxa"/>
            <w:right w:w="108" w:type="dxa"/>
          </w:tblCellMar>
        </w:tblPrEx>
        <w:trPr>
          <w:trHeight w:val="1324" w:hRule="atLeast"/>
        </w:trPr>
        <w:tc>
          <w:tcPr>
            <w:tcW w:w="740" w:type="pct"/>
            <w:gridSpan w:val="6"/>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093AD2">
            <w:pPr>
              <w:jc w:val="center"/>
              <w:rPr>
                <w:rFonts w:ascii="宋体" w:hAnsi="宋体" w:eastAsia="宋体" w:cs="宋体"/>
                <w:sz w:val="24"/>
                <w:szCs w:val="24"/>
              </w:rPr>
            </w:pPr>
          </w:p>
        </w:tc>
        <w:tc>
          <w:tcPr>
            <w:tcW w:w="1489"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B190C96">
            <w:pPr>
              <w:jc w:val="center"/>
              <w:rPr>
                <w:rFonts w:ascii="宋体" w:hAnsi="宋体" w:eastAsia="宋体" w:cs="宋体"/>
                <w:sz w:val="24"/>
                <w:szCs w:val="24"/>
              </w:rPr>
            </w:pPr>
          </w:p>
        </w:tc>
        <w:tc>
          <w:tcPr>
            <w:tcW w:w="73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5FF084">
            <w:pPr>
              <w:jc w:val="center"/>
              <w:rPr>
                <w:rFonts w:ascii="宋体" w:hAnsi="宋体" w:eastAsia="宋体" w:cs="宋体"/>
                <w:sz w:val="24"/>
                <w:szCs w:val="24"/>
              </w:rPr>
            </w:pPr>
          </w:p>
        </w:tc>
        <w:tc>
          <w:tcPr>
            <w:tcW w:w="71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2BEC2">
            <w:pPr>
              <w:jc w:val="center"/>
              <w:rPr>
                <w:rFonts w:ascii="宋体" w:hAnsi="宋体" w:eastAsia="宋体" w:cs="宋体"/>
                <w:sz w:val="24"/>
                <w:szCs w:val="24"/>
              </w:rPr>
            </w:pPr>
          </w:p>
        </w:tc>
        <w:tc>
          <w:tcPr>
            <w:tcW w:w="219"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AC61B3">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0E9E39">
            <w:pPr>
              <w:jc w:val="center"/>
              <w:rPr>
                <w:rFonts w:ascii="宋体" w:hAnsi="宋体" w:eastAsia="宋体" w:cs="宋体"/>
                <w:sz w:val="24"/>
                <w:szCs w:val="24"/>
              </w:rPr>
            </w:pPr>
          </w:p>
        </w:tc>
        <w:tc>
          <w:tcPr>
            <w:tcW w:w="217"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151F4F">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67FC2C">
            <w:pPr>
              <w:jc w:val="center"/>
              <w:rPr>
                <w:rFonts w:ascii="宋体" w:hAnsi="宋体" w:eastAsia="宋体" w:cs="宋体"/>
                <w:sz w:val="24"/>
                <w:szCs w:val="24"/>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8507DB">
            <w:pPr>
              <w:jc w:val="center"/>
              <w:rPr>
                <w:rFonts w:ascii="宋体" w:hAnsi="宋体" w:eastAsia="宋体" w:cs="宋体"/>
                <w:sz w:val="24"/>
                <w:szCs w:val="24"/>
              </w:rPr>
            </w:pPr>
          </w:p>
        </w:tc>
      </w:tr>
      <w:tr w14:paraId="4EBC52F3">
        <w:tblPrEx>
          <w:tblCellMar>
            <w:top w:w="0" w:type="dxa"/>
            <w:left w:w="108" w:type="dxa"/>
            <w:bottom w:w="0" w:type="dxa"/>
            <w:right w:w="108" w:type="dxa"/>
          </w:tblCellMar>
        </w:tblPrEx>
        <w:trPr>
          <w:trHeight w:val="400" w:hRule="atLeast"/>
        </w:trPr>
        <w:tc>
          <w:tcPr>
            <w:tcW w:w="216" w:type="pct"/>
            <w:vMerge w:val="restart"/>
            <w:tcBorders>
              <w:top w:val="single" w:color="000000" w:sz="4" w:space="0"/>
              <w:left w:val="single" w:color="000000" w:sz="4" w:space="0"/>
              <w:right w:val="single" w:color="auto" w:sz="4" w:space="0"/>
            </w:tcBorders>
            <w:shd w:val="clear" w:color="auto" w:fill="FFFFFF"/>
            <w:noWrap/>
            <w:vAlign w:val="center"/>
          </w:tcPr>
          <w:p w14:paraId="16D4619E">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类</w:t>
            </w:r>
          </w:p>
        </w:tc>
        <w:tc>
          <w:tcPr>
            <w:tcW w:w="214" w:type="pct"/>
            <w:vMerge w:val="restart"/>
            <w:tcBorders>
              <w:top w:val="single" w:color="000000" w:sz="4" w:space="0"/>
              <w:left w:val="single" w:color="auto" w:sz="4" w:space="0"/>
              <w:right w:val="single" w:color="auto" w:sz="4" w:space="0"/>
            </w:tcBorders>
            <w:shd w:val="clear" w:color="auto" w:fill="FFFFFF"/>
            <w:vAlign w:val="center"/>
          </w:tcPr>
          <w:p w14:paraId="23C81528">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款</w:t>
            </w:r>
          </w:p>
        </w:tc>
        <w:tc>
          <w:tcPr>
            <w:tcW w:w="306" w:type="pct"/>
            <w:gridSpan w:val="3"/>
            <w:vMerge w:val="restart"/>
            <w:tcBorders>
              <w:top w:val="single" w:color="000000" w:sz="4" w:space="0"/>
              <w:left w:val="single" w:color="auto" w:sz="4" w:space="0"/>
              <w:right w:val="single" w:color="auto" w:sz="4" w:space="0"/>
            </w:tcBorders>
            <w:shd w:val="clear" w:color="auto" w:fill="FFFFFF"/>
            <w:vAlign w:val="center"/>
          </w:tcPr>
          <w:p w14:paraId="38F79C2A">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项</w:t>
            </w:r>
          </w:p>
        </w:tc>
        <w:tc>
          <w:tcPr>
            <w:tcW w:w="1493" w:type="pct"/>
            <w:gridSpan w:val="3"/>
            <w:tcBorders>
              <w:top w:val="single" w:color="000000" w:sz="4" w:space="0"/>
              <w:left w:val="single" w:color="auto" w:sz="4" w:space="0"/>
              <w:bottom w:val="single" w:color="000000" w:sz="4" w:space="0"/>
              <w:right w:val="single" w:color="000000" w:sz="4" w:space="0"/>
            </w:tcBorders>
            <w:shd w:val="clear" w:color="auto" w:fill="FFFFFF"/>
            <w:vAlign w:val="center"/>
          </w:tcPr>
          <w:p w14:paraId="1718FD64">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栏次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1E13C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682F6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1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C6827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B4AAE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6F960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C0935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05577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7</w:t>
            </w:r>
          </w:p>
        </w:tc>
      </w:tr>
      <w:tr w14:paraId="2AD0A3F1">
        <w:tblPrEx>
          <w:tblCellMar>
            <w:top w:w="0" w:type="dxa"/>
            <w:left w:w="108" w:type="dxa"/>
            <w:bottom w:w="0" w:type="dxa"/>
            <w:right w:w="108" w:type="dxa"/>
          </w:tblCellMar>
        </w:tblPrEx>
        <w:trPr>
          <w:trHeight w:val="360" w:hRule="atLeast"/>
        </w:trPr>
        <w:tc>
          <w:tcPr>
            <w:tcW w:w="216" w:type="pct"/>
            <w:vMerge w:val="continue"/>
            <w:tcBorders>
              <w:left w:val="single" w:color="000000" w:sz="4" w:space="0"/>
              <w:bottom w:val="single" w:color="000000" w:sz="4" w:space="0"/>
              <w:right w:val="single" w:color="auto" w:sz="4" w:space="0"/>
            </w:tcBorders>
            <w:shd w:val="clear" w:color="auto" w:fill="FFFFFF"/>
            <w:noWrap/>
            <w:vAlign w:val="center"/>
          </w:tcPr>
          <w:p w14:paraId="0CEB20C8">
            <w:pPr>
              <w:jc w:val="center"/>
              <w:textAlignment w:val="center"/>
              <w:rPr>
                <w:rFonts w:ascii="宋体" w:hAnsi="宋体" w:eastAsia="宋体" w:cs="宋体"/>
                <w:sz w:val="24"/>
                <w:szCs w:val="24"/>
                <w:highlight w:val="yellow"/>
              </w:rPr>
            </w:pPr>
          </w:p>
        </w:tc>
        <w:tc>
          <w:tcPr>
            <w:tcW w:w="214" w:type="pct"/>
            <w:vMerge w:val="continue"/>
            <w:tcBorders>
              <w:left w:val="single" w:color="auto" w:sz="4" w:space="0"/>
              <w:bottom w:val="single" w:color="000000" w:sz="4" w:space="0"/>
              <w:right w:val="single" w:color="auto" w:sz="4" w:space="0"/>
            </w:tcBorders>
            <w:shd w:val="clear" w:color="auto" w:fill="FFFFFF"/>
            <w:vAlign w:val="center"/>
          </w:tcPr>
          <w:p w14:paraId="3259C8B4">
            <w:pPr>
              <w:jc w:val="center"/>
              <w:textAlignment w:val="center"/>
              <w:rPr>
                <w:rFonts w:ascii="宋体" w:hAnsi="宋体" w:eastAsia="宋体" w:cs="宋体"/>
                <w:sz w:val="24"/>
                <w:szCs w:val="24"/>
                <w:highlight w:val="yellow"/>
              </w:rPr>
            </w:pPr>
          </w:p>
        </w:tc>
        <w:tc>
          <w:tcPr>
            <w:tcW w:w="306" w:type="pct"/>
            <w:gridSpan w:val="3"/>
            <w:vMerge w:val="continue"/>
            <w:tcBorders>
              <w:left w:val="single" w:color="auto" w:sz="4" w:space="0"/>
              <w:bottom w:val="single" w:color="000000" w:sz="4" w:space="0"/>
              <w:right w:val="single" w:color="auto" w:sz="4" w:space="0"/>
            </w:tcBorders>
            <w:shd w:val="clear" w:color="auto" w:fill="FFFFFF"/>
            <w:vAlign w:val="center"/>
          </w:tcPr>
          <w:p w14:paraId="260F3405">
            <w:pPr>
              <w:jc w:val="center"/>
              <w:textAlignment w:val="center"/>
              <w:rPr>
                <w:rFonts w:ascii="宋体" w:hAnsi="宋体" w:eastAsia="宋体" w:cs="宋体"/>
                <w:sz w:val="24"/>
                <w:szCs w:val="24"/>
                <w:highlight w:val="yellow"/>
              </w:rPr>
            </w:pPr>
          </w:p>
        </w:tc>
        <w:tc>
          <w:tcPr>
            <w:tcW w:w="1493" w:type="pct"/>
            <w:gridSpan w:val="3"/>
            <w:tcBorders>
              <w:top w:val="single" w:color="000000" w:sz="4" w:space="0"/>
              <w:left w:val="single" w:color="auto" w:sz="4" w:space="0"/>
              <w:bottom w:val="single" w:color="000000" w:sz="4" w:space="0"/>
              <w:right w:val="single" w:color="000000" w:sz="4" w:space="0"/>
            </w:tcBorders>
            <w:shd w:val="clear" w:color="auto" w:fill="FFFFFF"/>
            <w:vAlign w:val="center"/>
          </w:tcPr>
          <w:p w14:paraId="0D51CB63">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合计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ED600">
            <w:pPr>
              <w:jc w:val="right"/>
              <w:textAlignment w:val="center"/>
              <w:rPr>
                <w:rFonts w:ascii="宋体" w:hAnsi="宋体" w:eastAsia="宋体" w:cs="宋体"/>
                <w:sz w:val="24"/>
                <w:szCs w:val="24"/>
                <w:lang w:eastAsia="zh-CN"/>
              </w:rPr>
            </w:pPr>
            <w:r>
              <w:rPr>
                <w:rFonts w:hint="eastAsia" w:ascii="宋体" w:hAnsi="宋体" w:eastAsia="宋体" w:cs="宋体"/>
                <w:sz w:val="24"/>
                <w:szCs w:val="24"/>
                <w:lang w:eastAsia="zh-CN"/>
              </w:rPr>
              <w:t>1240.91</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64FD0">
            <w:pPr>
              <w:jc w:val="right"/>
              <w:textAlignment w:val="center"/>
              <w:rPr>
                <w:rFonts w:ascii="宋体" w:hAnsi="宋体" w:eastAsia="宋体" w:cs="宋体"/>
                <w:sz w:val="24"/>
                <w:szCs w:val="24"/>
                <w:lang w:eastAsia="zh-CN"/>
              </w:rPr>
            </w:pPr>
            <w:r>
              <w:rPr>
                <w:rFonts w:hint="eastAsia" w:ascii="宋体" w:hAnsi="宋体" w:eastAsia="宋体" w:cs="宋体"/>
                <w:sz w:val="24"/>
                <w:szCs w:val="24"/>
                <w:lang w:eastAsia="zh-CN"/>
              </w:rPr>
              <w:t>1240.91</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531F9">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5243A">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4385F">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BCC17">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39502">
            <w:pPr>
              <w:jc w:val="right"/>
              <w:rPr>
                <w:rFonts w:ascii="宋体" w:hAnsi="宋体" w:eastAsia="宋体" w:cs="宋体"/>
                <w:sz w:val="24"/>
                <w:szCs w:val="24"/>
              </w:rPr>
            </w:pPr>
          </w:p>
        </w:tc>
      </w:tr>
      <w:tr w14:paraId="715F427D">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153A05">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7C03">
            <w:pPr>
              <w:textAlignment w:val="center"/>
              <w:rPr>
                <w:rFonts w:ascii="宋体" w:hAnsi="宋体" w:eastAsia="宋体" w:cs="宋体"/>
                <w:sz w:val="24"/>
                <w:szCs w:val="24"/>
              </w:rPr>
            </w:pPr>
            <w:r>
              <w:rPr>
                <w:rFonts w:hint="eastAsia" w:ascii="宋体" w:hAnsi="宋体" w:eastAsia="宋体" w:cs="宋体"/>
                <w:sz w:val="24"/>
                <w:szCs w:val="24"/>
                <w:lang w:eastAsia="zh-CN" w:bidi="ar"/>
              </w:rPr>
              <w:t>社会保障和就业支出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1C6CC">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E0A7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5E1FC">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2C648">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CC861">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3EF14">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E3C74">
            <w:pPr>
              <w:jc w:val="right"/>
              <w:rPr>
                <w:rFonts w:ascii="宋体" w:hAnsi="宋体" w:eastAsia="宋体" w:cs="宋体"/>
                <w:sz w:val="24"/>
                <w:szCs w:val="24"/>
              </w:rPr>
            </w:pPr>
          </w:p>
        </w:tc>
      </w:tr>
      <w:tr w14:paraId="15998B57">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D9DDAD">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DC29A">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行政事业单位养老支出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05ECB">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71F77">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E6E94">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73636">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A82B4">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0D5D6">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F8AC4">
            <w:pPr>
              <w:jc w:val="right"/>
              <w:rPr>
                <w:rFonts w:ascii="宋体" w:hAnsi="宋体" w:eastAsia="宋体" w:cs="宋体"/>
                <w:sz w:val="24"/>
                <w:szCs w:val="24"/>
              </w:rPr>
            </w:pPr>
          </w:p>
        </w:tc>
      </w:tr>
      <w:tr w14:paraId="649E2118">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82CF55">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2080505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78B2A">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机关事业单位基本养老保险缴费支出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6E3D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D4DB7">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5BA4">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29358">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0D8CD">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FC40C">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96E38">
            <w:pPr>
              <w:jc w:val="right"/>
              <w:rPr>
                <w:rFonts w:ascii="宋体" w:hAnsi="宋体" w:eastAsia="宋体" w:cs="宋体"/>
                <w:sz w:val="24"/>
                <w:szCs w:val="24"/>
              </w:rPr>
            </w:pPr>
          </w:p>
        </w:tc>
      </w:tr>
      <w:tr w14:paraId="74FDE2D8">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2BCB73">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B3CB7">
            <w:pPr>
              <w:textAlignment w:val="center"/>
              <w:rPr>
                <w:rFonts w:ascii="宋体" w:hAnsi="宋体" w:eastAsia="宋体" w:cs="宋体"/>
                <w:sz w:val="24"/>
                <w:szCs w:val="24"/>
              </w:rPr>
            </w:pPr>
            <w:r>
              <w:rPr>
                <w:rFonts w:hint="eastAsia" w:ascii="宋体" w:hAnsi="宋体" w:eastAsia="宋体" w:cs="宋体"/>
                <w:sz w:val="24"/>
                <w:szCs w:val="24"/>
                <w:lang w:eastAsia="zh-CN" w:bidi="ar"/>
              </w:rPr>
              <w:t>卫生健康支出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FBCE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1131.33</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5EF4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1131.33</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4C870">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A43C">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7F22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8CC67">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C02B">
            <w:pPr>
              <w:jc w:val="right"/>
              <w:rPr>
                <w:rFonts w:ascii="宋体" w:hAnsi="宋体" w:eastAsia="宋体" w:cs="宋体"/>
                <w:sz w:val="24"/>
                <w:szCs w:val="24"/>
              </w:rPr>
            </w:pPr>
          </w:p>
        </w:tc>
      </w:tr>
      <w:tr w14:paraId="61263C2E">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DFD0D0">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2F7B9">
            <w:pPr>
              <w:textAlignment w:val="center"/>
              <w:rPr>
                <w:rFonts w:ascii="宋体" w:hAnsi="宋体" w:eastAsia="宋体" w:cs="宋体"/>
                <w:sz w:val="24"/>
                <w:szCs w:val="24"/>
              </w:rPr>
            </w:pPr>
            <w:r>
              <w:rPr>
                <w:rFonts w:hint="eastAsia" w:ascii="宋体" w:hAnsi="宋体" w:eastAsia="宋体" w:cs="宋体"/>
                <w:sz w:val="24"/>
                <w:szCs w:val="24"/>
                <w:lang w:eastAsia="zh-CN" w:bidi="ar"/>
              </w:rPr>
              <w:t>行政事业单位医疗</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CEB1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5</w:t>
            </w:r>
            <w:r>
              <w:rPr>
                <w:rFonts w:hint="eastAsia" w:ascii="宋体" w:hAnsi="宋体" w:eastAsia="宋体" w:cs="宋体"/>
                <w:sz w:val="24"/>
                <w:szCs w:val="24"/>
                <w:lang w:val="en-US" w:eastAsia="zh-CN"/>
              </w:rPr>
              <w:t>.33</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B5F0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7522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12957">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6908B">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5B309">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D7623">
            <w:pPr>
              <w:jc w:val="right"/>
              <w:rPr>
                <w:rFonts w:ascii="宋体" w:hAnsi="宋体" w:eastAsia="宋体" w:cs="宋体"/>
                <w:sz w:val="24"/>
                <w:szCs w:val="24"/>
              </w:rPr>
            </w:pPr>
          </w:p>
        </w:tc>
      </w:tr>
      <w:tr w14:paraId="58548998">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171B6A">
            <w:pPr>
              <w:textAlignment w:val="center"/>
              <w:rPr>
                <w:rFonts w:ascii="宋体" w:hAnsi="宋体" w:eastAsia="宋体" w:cs="宋体"/>
                <w:sz w:val="24"/>
                <w:szCs w:val="24"/>
              </w:rPr>
            </w:pPr>
            <w:r>
              <w:rPr>
                <w:rFonts w:hint="eastAsia" w:ascii="宋体" w:hAnsi="宋体" w:eastAsia="宋体" w:cs="宋体"/>
                <w:sz w:val="24"/>
                <w:szCs w:val="24"/>
                <w:lang w:eastAsia="zh-CN" w:bidi="ar"/>
              </w:rPr>
              <w:t>2101101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0377A">
            <w:pPr>
              <w:textAlignment w:val="center"/>
              <w:rPr>
                <w:rFonts w:ascii="宋体" w:hAnsi="宋体" w:eastAsia="宋体" w:cs="宋体"/>
                <w:sz w:val="24"/>
                <w:szCs w:val="24"/>
              </w:rPr>
            </w:pPr>
            <w:r>
              <w:rPr>
                <w:rFonts w:hint="eastAsia" w:ascii="宋体" w:hAnsi="宋体" w:eastAsia="宋体" w:cs="宋体"/>
                <w:sz w:val="24"/>
                <w:szCs w:val="24"/>
                <w:lang w:eastAsia="zh-CN" w:bidi="ar"/>
              </w:rPr>
              <w:t>行政单位医疗</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1B17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35DDF">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57352">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452A4">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9763E">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C923C">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0E03D">
            <w:pPr>
              <w:jc w:val="right"/>
              <w:rPr>
                <w:rFonts w:ascii="宋体" w:hAnsi="宋体" w:eastAsia="宋体" w:cs="宋体"/>
                <w:sz w:val="24"/>
                <w:szCs w:val="24"/>
              </w:rPr>
            </w:pPr>
          </w:p>
        </w:tc>
      </w:tr>
      <w:tr w14:paraId="442C958D">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65BAE1">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F19C9">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医疗救助</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9B09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9</w:t>
            </w:r>
            <w:r>
              <w:rPr>
                <w:rFonts w:hint="eastAsia" w:ascii="宋体" w:hAnsi="宋体" w:eastAsia="宋体" w:cs="宋体"/>
                <w:sz w:val="24"/>
                <w:szCs w:val="24"/>
                <w:lang w:val="en-US" w:eastAsia="zh-CN"/>
              </w:rPr>
              <w:t>50</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7844F">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D62F">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7524C">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0A61">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C019D">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F144A">
            <w:pPr>
              <w:jc w:val="right"/>
              <w:rPr>
                <w:rFonts w:ascii="宋体" w:hAnsi="宋体" w:eastAsia="宋体" w:cs="宋体"/>
                <w:sz w:val="24"/>
                <w:szCs w:val="24"/>
              </w:rPr>
            </w:pPr>
          </w:p>
        </w:tc>
      </w:tr>
      <w:tr w14:paraId="68D2DB17">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1EC062">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CB23B">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城乡医疗救助</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4BC9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2163C">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9AA0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229C1">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2D12B">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096C2">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9E2B2">
            <w:pPr>
              <w:jc w:val="right"/>
              <w:rPr>
                <w:rFonts w:ascii="宋体" w:hAnsi="宋体" w:eastAsia="宋体" w:cs="宋体"/>
                <w:sz w:val="24"/>
                <w:szCs w:val="24"/>
              </w:rPr>
            </w:pPr>
          </w:p>
        </w:tc>
      </w:tr>
      <w:tr w14:paraId="2569206C">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9A423D">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0C6FF">
            <w:pPr>
              <w:textAlignment w:val="center"/>
              <w:rPr>
                <w:rFonts w:ascii="宋体" w:hAnsi="宋体" w:eastAsia="宋体" w:cs="宋体"/>
                <w:sz w:val="24"/>
                <w:szCs w:val="24"/>
              </w:rPr>
            </w:pPr>
            <w:r>
              <w:rPr>
                <w:rFonts w:hint="eastAsia" w:ascii="宋体" w:hAnsi="宋体" w:eastAsia="宋体" w:cs="宋体"/>
                <w:sz w:val="24"/>
                <w:szCs w:val="24"/>
                <w:lang w:eastAsia="zh-CN" w:bidi="ar"/>
              </w:rPr>
              <w:t>医疗保障管理事务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57B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D979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77111">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3BCB9">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646B7">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A67A7">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D9A16">
            <w:pPr>
              <w:jc w:val="right"/>
              <w:rPr>
                <w:rFonts w:ascii="宋体" w:hAnsi="宋体" w:eastAsia="宋体" w:cs="宋体"/>
                <w:sz w:val="24"/>
                <w:szCs w:val="24"/>
              </w:rPr>
            </w:pPr>
          </w:p>
        </w:tc>
      </w:tr>
      <w:tr w14:paraId="1066A749">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E2FCF6">
            <w:pPr>
              <w:textAlignment w:val="center"/>
              <w:rPr>
                <w:rFonts w:ascii="宋体" w:hAnsi="宋体" w:eastAsia="宋体" w:cs="宋体"/>
                <w:sz w:val="24"/>
                <w:szCs w:val="24"/>
              </w:rPr>
            </w:pPr>
            <w:r>
              <w:rPr>
                <w:rFonts w:hint="eastAsia" w:ascii="宋体" w:hAnsi="宋体" w:eastAsia="宋体" w:cs="宋体"/>
                <w:sz w:val="24"/>
                <w:szCs w:val="24"/>
                <w:lang w:eastAsia="zh-CN" w:bidi="ar"/>
              </w:rPr>
              <w:t>2101501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67238">
            <w:pPr>
              <w:textAlignment w:val="center"/>
              <w:rPr>
                <w:rFonts w:ascii="宋体" w:hAnsi="宋体" w:eastAsia="宋体" w:cs="宋体"/>
                <w:sz w:val="24"/>
                <w:szCs w:val="24"/>
              </w:rPr>
            </w:pPr>
            <w:r>
              <w:rPr>
                <w:rFonts w:hint="eastAsia" w:ascii="宋体" w:hAnsi="宋体" w:eastAsia="宋体" w:cs="宋体"/>
                <w:sz w:val="24"/>
                <w:szCs w:val="24"/>
                <w:lang w:eastAsia="zh-CN" w:bidi="ar"/>
              </w:rPr>
              <w:t>行政运行</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1BFB">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2173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7683D">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B84F">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1E932">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9472B">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8CA4F">
            <w:pPr>
              <w:jc w:val="right"/>
              <w:rPr>
                <w:rFonts w:ascii="宋体" w:hAnsi="宋体" w:eastAsia="宋体" w:cs="宋体"/>
                <w:sz w:val="24"/>
                <w:szCs w:val="24"/>
              </w:rPr>
            </w:pPr>
          </w:p>
        </w:tc>
      </w:tr>
      <w:tr w14:paraId="6CD682CC">
        <w:tblPrEx>
          <w:tblCellMar>
            <w:top w:w="0" w:type="dxa"/>
            <w:left w:w="108" w:type="dxa"/>
            <w:bottom w:w="0" w:type="dxa"/>
            <w:right w:w="108" w:type="dxa"/>
          </w:tblCellMar>
        </w:tblPrEx>
        <w:trPr>
          <w:trHeight w:val="292"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F95715">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2101505</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5AFA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医疗保障政策管理</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27A20">
            <w:pPr>
              <w:jc w:val="right"/>
              <w:textAlignment w:val="center"/>
              <w:rPr>
                <w:rFonts w:ascii="宋体" w:hAnsi="宋体" w:eastAsia="宋体" w:cs="宋体"/>
                <w:sz w:val="24"/>
                <w:szCs w:val="24"/>
                <w:lang w:eastAsia="zh-CN"/>
              </w:rPr>
            </w:pP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A8A8B">
            <w:pPr>
              <w:jc w:val="right"/>
              <w:textAlignment w:val="center"/>
              <w:rPr>
                <w:rFonts w:ascii="宋体" w:hAnsi="宋体" w:eastAsia="宋体" w:cs="宋体"/>
                <w:sz w:val="24"/>
                <w:szCs w:val="24"/>
                <w:lang w:eastAsia="zh-CN"/>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87FF4">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EF9ED">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3EE22">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A1F53">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FF192">
            <w:pPr>
              <w:jc w:val="right"/>
              <w:rPr>
                <w:rFonts w:ascii="宋体" w:hAnsi="宋体" w:eastAsia="宋体" w:cs="宋体"/>
                <w:sz w:val="24"/>
                <w:szCs w:val="24"/>
              </w:rPr>
            </w:pPr>
          </w:p>
        </w:tc>
      </w:tr>
      <w:tr w14:paraId="186E43CA">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8972B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2101506</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FAB9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医疗保障经办事务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BB043">
            <w:pPr>
              <w:jc w:val="right"/>
              <w:textAlignment w:val="center"/>
              <w:rPr>
                <w:rFonts w:ascii="宋体" w:hAnsi="宋体" w:eastAsia="宋体" w:cs="宋体"/>
                <w:sz w:val="24"/>
                <w:szCs w:val="24"/>
                <w:lang w:eastAsia="zh-CN"/>
              </w:rPr>
            </w:pP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512D2">
            <w:pPr>
              <w:jc w:val="right"/>
              <w:textAlignment w:val="center"/>
              <w:rPr>
                <w:rFonts w:ascii="宋体" w:hAnsi="宋体" w:eastAsia="宋体" w:cs="宋体"/>
                <w:sz w:val="24"/>
                <w:szCs w:val="24"/>
                <w:lang w:eastAsia="zh-CN"/>
              </w:rPr>
            </w:pP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70F00">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F72D5">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4F409">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70BA0">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73422">
            <w:pPr>
              <w:jc w:val="right"/>
              <w:rPr>
                <w:rFonts w:ascii="宋体" w:hAnsi="宋体" w:eastAsia="宋体" w:cs="宋体"/>
                <w:sz w:val="24"/>
                <w:szCs w:val="24"/>
              </w:rPr>
            </w:pPr>
          </w:p>
        </w:tc>
      </w:tr>
      <w:tr w14:paraId="320A729D">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EB6225">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2101599</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211EC">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其他医疗保障管理事务支出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D541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0907C">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BC40C">
            <w:pPr>
              <w:jc w:val="right"/>
              <w:rPr>
                <w:rFonts w:ascii="宋体" w:hAnsi="宋体" w:eastAsia="宋体" w:cs="宋体"/>
                <w:sz w:val="24"/>
                <w:szCs w:val="24"/>
                <w:lang w:eastAsia="zh-CN"/>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0E3BA">
            <w:pPr>
              <w:jc w:val="right"/>
              <w:rPr>
                <w:rFonts w:ascii="宋体" w:hAnsi="宋体" w:eastAsia="宋体" w:cs="宋体"/>
                <w:sz w:val="24"/>
                <w:szCs w:val="24"/>
                <w:lang w:eastAsia="zh-CN"/>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A4544">
            <w:pPr>
              <w:jc w:val="right"/>
              <w:rPr>
                <w:rFonts w:ascii="宋体" w:hAnsi="宋体" w:eastAsia="宋体" w:cs="宋体"/>
                <w:sz w:val="24"/>
                <w:szCs w:val="24"/>
                <w:lang w:eastAsia="zh-CN"/>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2AA70">
            <w:pPr>
              <w:jc w:val="right"/>
              <w:rPr>
                <w:rFonts w:ascii="宋体" w:hAnsi="宋体" w:eastAsia="宋体" w:cs="宋体"/>
                <w:sz w:val="24"/>
                <w:szCs w:val="24"/>
                <w:lang w:eastAsia="zh-CN"/>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6908A">
            <w:pPr>
              <w:jc w:val="right"/>
              <w:rPr>
                <w:rFonts w:ascii="宋体" w:hAnsi="宋体" w:eastAsia="宋体" w:cs="宋体"/>
                <w:sz w:val="24"/>
                <w:szCs w:val="24"/>
                <w:lang w:eastAsia="zh-CN"/>
              </w:rPr>
            </w:pPr>
          </w:p>
        </w:tc>
      </w:tr>
      <w:tr w14:paraId="6B16F6AD">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9B9436">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0D99E">
            <w:pPr>
              <w:textAlignment w:val="center"/>
              <w:rPr>
                <w:rFonts w:ascii="宋体" w:hAnsi="宋体" w:eastAsia="宋体" w:cs="宋体"/>
                <w:sz w:val="24"/>
                <w:szCs w:val="24"/>
              </w:rPr>
            </w:pPr>
            <w:r>
              <w:rPr>
                <w:rFonts w:hint="eastAsia" w:ascii="宋体" w:hAnsi="宋体" w:eastAsia="宋体" w:cs="宋体"/>
                <w:sz w:val="24"/>
                <w:szCs w:val="24"/>
                <w:lang w:eastAsia="zh-CN" w:bidi="ar"/>
              </w:rPr>
              <w:t>住房保障支出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40FC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8</w:t>
            </w:r>
            <w:r>
              <w:rPr>
                <w:rFonts w:hint="eastAsia" w:ascii="宋体" w:hAnsi="宋体" w:eastAsia="宋体" w:cs="宋体"/>
                <w:sz w:val="24"/>
                <w:szCs w:val="24"/>
                <w:lang w:val="en-US" w:eastAsia="zh-CN"/>
              </w:rPr>
              <w:t>.64</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015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8.64</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5EDD7">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24CBD">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CA721">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5E9EB">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DAB05">
            <w:pPr>
              <w:jc w:val="right"/>
              <w:rPr>
                <w:rFonts w:ascii="宋体" w:hAnsi="宋体" w:eastAsia="宋体" w:cs="宋体"/>
                <w:sz w:val="24"/>
                <w:szCs w:val="24"/>
              </w:rPr>
            </w:pPr>
          </w:p>
        </w:tc>
      </w:tr>
      <w:tr w14:paraId="4C788A61">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0B8BE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50F3F">
            <w:pPr>
              <w:textAlignment w:val="center"/>
              <w:rPr>
                <w:rFonts w:ascii="宋体" w:hAnsi="宋体" w:eastAsia="宋体" w:cs="宋体"/>
                <w:sz w:val="24"/>
                <w:szCs w:val="24"/>
              </w:rPr>
            </w:pPr>
            <w:r>
              <w:rPr>
                <w:rFonts w:hint="eastAsia" w:ascii="宋体" w:hAnsi="宋体" w:eastAsia="宋体" w:cs="宋体"/>
                <w:sz w:val="24"/>
                <w:szCs w:val="24"/>
                <w:lang w:eastAsia="zh-CN" w:bidi="ar"/>
              </w:rPr>
              <w:t>住房改革支出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FC7C3">
            <w:pPr>
              <w:jc w:val="right"/>
              <w:textAlignment w:val="center"/>
              <w:rPr>
                <w:rFonts w:hint="default" w:ascii="华文中宋" w:hAnsi="华文中宋" w:eastAsia="华文中宋" w:cs="华文中宋"/>
                <w:sz w:val="24"/>
                <w:szCs w:val="24"/>
                <w:lang w:val="en-US" w:eastAsia="zh-CN"/>
              </w:rPr>
            </w:pPr>
            <w:r>
              <w:rPr>
                <w:rFonts w:hint="eastAsia" w:ascii="华文中宋" w:hAnsi="华文中宋" w:eastAsia="华文中宋" w:cs="华文中宋"/>
                <w:sz w:val="24"/>
                <w:szCs w:val="24"/>
                <w:lang w:eastAsia="zh-CN"/>
              </w:rPr>
              <w:t>8</w:t>
            </w:r>
            <w:r>
              <w:rPr>
                <w:rFonts w:hint="eastAsia" w:ascii="华文中宋" w:hAnsi="华文中宋" w:eastAsia="华文中宋" w:cs="华文中宋"/>
                <w:sz w:val="24"/>
                <w:szCs w:val="24"/>
                <w:lang w:val="en-US" w:eastAsia="zh-CN"/>
              </w:rPr>
              <w:t>.64</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4C7F0">
            <w:pPr>
              <w:jc w:val="right"/>
              <w:textAlignment w:val="center"/>
              <w:rPr>
                <w:rFonts w:hint="default"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8.64</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0A530">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DB69">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4F7A8">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33CE4">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CE009">
            <w:pPr>
              <w:jc w:val="right"/>
              <w:rPr>
                <w:rFonts w:ascii="宋体" w:hAnsi="宋体" w:eastAsia="宋体" w:cs="宋体"/>
                <w:sz w:val="24"/>
                <w:szCs w:val="24"/>
              </w:rPr>
            </w:pPr>
          </w:p>
        </w:tc>
      </w:tr>
      <w:tr w14:paraId="79CA7314">
        <w:tblPrEx>
          <w:tblCellMar>
            <w:top w:w="0" w:type="dxa"/>
            <w:left w:w="108" w:type="dxa"/>
            <w:bottom w:w="0" w:type="dxa"/>
            <w:right w:w="108" w:type="dxa"/>
          </w:tblCellMar>
        </w:tblPrEx>
        <w:trPr>
          <w:trHeight w:val="450" w:hRule="atLeast"/>
        </w:trPr>
        <w:tc>
          <w:tcPr>
            <w:tcW w:w="740"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AFC8DF">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2210201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4A342">
            <w:pPr>
              <w:textAlignment w:val="center"/>
              <w:rPr>
                <w:rFonts w:ascii="宋体" w:hAnsi="宋体" w:eastAsia="宋体" w:cs="宋体"/>
                <w:sz w:val="24"/>
                <w:szCs w:val="24"/>
              </w:rPr>
            </w:pPr>
            <w:r>
              <w:rPr>
                <w:rFonts w:hint="eastAsia" w:ascii="宋体" w:hAnsi="宋体" w:eastAsia="宋体" w:cs="宋体"/>
                <w:sz w:val="24"/>
                <w:szCs w:val="24"/>
                <w:lang w:eastAsia="zh-CN" w:bidi="ar"/>
              </w:rPr>
              <w:t>住房公积金</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111EF">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8.64</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F13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8.64</w:t>
            </w:r>
          </w:p>
        </w:tc>
        <w:tc>
          <w:tcPr>
            <w:tcW w:w="2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E5D84">
            <w:pPr>
              <w:jc w:val="right"/>
              <w:rPr>
                <w:rFonts w:hint="default" w:ascii="宋体" w:hAnsi="宋体" w:eastAsia="宋体" w:cs="宋体"/>
                <w:sz w:val="24"/>
                <w:szCs w:val="24"/>
                <w:lang w:val="en-US"/>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F0E5E">
            <w:pPr>
              <w:jc w:val="right"/>
              <w:rPr>
                <w:rFonts w:ascii="宋体" w:hAnsi="宋体" w:eastAsia="宋体" w:cs="宋体"/>
                <w:sz w:val="24"/>
                <w:szCs w:val="24"/>
              </w:rPr>
            </w:pPr>
          </w:p>
        </w:tc>
        <w:tc>
          <w:tcPr>
            <w:tcW w:w="2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91094">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8B34F">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59DEE">
            <w:pPr>
              <w:jc w:val="right"/>
              <w:rPr>
                <w:rFonts w:ascii="宋体" w:hAnsi="宋体" w:eastAsia="宋体" w:cs="宋体"/>
                <w:sz w:val="24"/>
                <w:szCs w:val="24"/>
              </w:rPr>
            </w:pPr>
          </w:p>
        </w:tc>
      </w:tr>
      <w:tr w14:paraId="2942871B">
        <w:tblPrEx>
          <w:tblCellMar>
            <w:top w:w="0" w:type="dxa"/>
            <w:left w:w="108" w:type="dxa"/>
            <w:bottom w:w="0" w:type="dxa"/>
            <w:right w:w="108" w:type="dxa"/>
          </w:tblCellMar>
        </w:tblPrEx>
        <w:trPr>
          <w:gridAfter w:val="1"/>
          <w:wAfter w:w="283" w:type="pct"/>
          <w:trHeight w:val="630" w:hRule="atLeast"/>
        </w:trPr>
        <w:tc>
          <w:tcPr>
            <w:tcW w:w="4717" w:type="pct"/>
            <w:gridSpan w:val="19"/>
            <w:tcBorders>
              <w:top w:val="nil"/>
              <w:left w:val="nil"/>
              <w:bottom w:val="nil"/>
              <w:right w:val="nil"/>
            </w:tcBorders>
            <w:shd w:val="clear" w:color="auto" w:fill="auto"/>
            <w:vAlign w:val="center"/>
          </w:tcPr>
          <w:p w14:paraId="37AF8F16">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注：本表反映部门本年度各项支出情况。</w:t>
            </w:r>
          </w:p>
        </w:tc>
      </w:tr>
    </w:tbl>
    <w:p w14:paraId="747347AF">
      <w:pPr>
        <w:spacing w:before="101" w:line="356" w:lineRule="auto"/>
        <w:ind w:right="10" w:firstLine="652" w:firstLineChars="200"/>
        <w:rPr>
          <w:rFonts w:ascii="Times New Roman" w:hAnsi="Times New Roman" w:eastAsia="仿宋_GB2312" w:cs="Times New Roman"/>
          <w:sz w:val="31"/>
          <w:szCs w:val="31"/>
          <w:lang w:eastAsia="zh-CN"/>
        </w:rPr>
        <w:sectPr>
          <w:footerReference r:id="rId9" w:type="default"/>
          <w:pgSz w:w="11907" w:h="16839"/>
          <w:pgMar w:top="1431" w:right="1785" w:bottom="1150" w:left="1785" w:header="0" w:footer="965" w:gutter="0"/>
          <w:cols w:space="720" w:num="1"/>
        </w:sectPr>
      </w:pPr>
      <w:r>
        <w:rPr>
          <w:rFonts w:ascii="Times New Roman" w:hAnsi="Times New Roman" w:eastAsia="仿宋_GB2312" w:cs="Times New Roman"/>
          <w:color w:val="FF0000"/>
          <w:spacing w:val="8"/>
          <w:sz w:val="31"/>
          <w:szCs w:val="31"/>
          <w:lang w:eastAsia="zh-CN"/>
        </w:rPr>
        <w:t>注：该表为应公开表，不得删除。除涉密信息外，该表</w:t>
      </w:r>
      <w:r>
        <w:rPr>
          <w:rFonts w:ascii="Times New Roman" w:hAnsi="Times New Roman" w:eastAsia="仿宋_GB2312" w:cs="Times New Roman"/>
          <w:color w:val="FF0000"/>
          <w:spacing w:val="15"/>
          <w:sz w:val="31"/>
          <w:szCs w:val="31"/>
          <w:lang w:eastAsia="zh-CN"/>
        </w:rPr>
        <w:t xml:space="preserve"> </w:t>
      </w:r>
      <w:r>
        <w:rPr>
          <w:rFonts w:ascii="Times New Roman" w:hAnsi="Times New Roman" w:eastAsia="仿宋_GB2312" w:cs="Times New Roman"/>
          <w:color w:val="FF0000"/>
          <w:spacing w:val="8"/>
          <w:sz w:val="31"/>
          <w:szCs w:val="31"/>
          <w:lang w:eastAsia="zh-CN"/>
        </w:rPr>
        <w:t>原则上应当细化公开到功能分类项级科目。</w:t>
      </w:r>
    </w:p>
    <w:p w14:paraId="4417F4E4">
      <w:pPr>
        <w:numPr>
          <w:ilvl w:val="0"/>
          <w:numId w:val="2"/>
        </w:numPr>
        <w:spacing w:before="101" w:line="224" w:lineRule="auto"/>
        <w:ind w:left="672"/>
        <w:rPr>
          <w:rFonts w:ascii="Times New Roman" w:hAnsi="Times New Roman" w:eastAsia="仿宋_GB2312" w:cs="Times New Roman"/>
          <w:b/>
          <w:bCs/>
          <w:spacing w:val="7"/>
          <w:sz w:val="31"/>
          <w:szCs w:val="31"/>
          <w:lang w:eastAsia="zh-CN"/>
        </w:rPr>
      </w:pPr>
      <w:r>
        <w:rPr>
          <w:rFonts w:ascii="Times New Roman" w:hAnsi="Times New Roman" w:eastAsia="仿宋_GB2312" w:cs="Times New Roman"/>
          <w:b/>
          <w:bCs/>
          <w:spacing w:val="7"/>
          <w:sz w:val="31"/>
          <w:szCs w:val="31"/>
          <w:lang w:eastAsia="zh-CN"/>
        </w:rPr>
        <w:t>财政拨款收入支出决算总表</w:t>
      </w:r>
    </w:p>
    <w:p w14:paraId="291AA318">
      <w:pPr>
        <w:spacing w:before="101" w:line="224" w:lineRule="auto"/>
        <w:rPr>
          <w:rFonts w:ascii="Times New Roman" w:hAnsi="Times New Roman" w:eastAsia="仿宋_GB2312" w:cs="Times New Roman"/>
          <w:b/>
          <w:bCs/>
          <w:spacing w:val="7"/>
          <w:sz w:val="31"/>
          <w:szCs w:val="31"/>
          <w:lang w:eastAsia="zh-CN"/>
        </w:rPr>
      </w:pPr>
    </w:p>
    <w:tbl>
      <w:tblPr>
        <w:tblStyle w:val="6"/>
        <w:tblW w:w="5754" w:type="pct"/>
        <w:tblInd w:w="-683" w:type="dxa"/>
        <w:tblLayout w:type="fixed"/>
        <w:tblCellMar>
          <w:top w:w="0" w:type="dxa"/>
          <w:left w:w="108" w:type="dxa"/>
          <w:bottom w:w="0" w:type="dxa"/>
          <w:right w:w="108" w:type="dxa"/>
        </w:tblCellMar>
      </w:tblPr>
      <w:tblGrid>
        <w:gridCol w:w="2193"/>
        <w:gridCol w:w="486"/>
        <w:gridCol w:w="1091"/>
        <w:gridCol w:w="1703"/>
        <w:gridCol w:w="618"/>
        <w:gridCol w:w="1171"/>
        <w:gridCol w:w="1043"/>
        <w:gridCol w:w="567"/>
        <w:gridCol w:w="971"/>
      </w:tblGrid>
      <w:tr w14:paraId="6040081B">
        <w:tblPrEx>
          <w:tblCellMar>
            <w:top w:w="0" w:type="dxa"/>
            <w:left w:w="108" w:type="dxa"/>
            <w:bottom w:w="0" w:type="dxa"/>
            <w:right w:w="108" w:type="dxa"/>
          </w:tblCellMar>
        </w:tblPrEx>
        <w:trPr>
          <w:trHeight w:val="360" w:hRule="atLeast"/>
        </w:trPr>
        <w:tc>
          <w:tcPr>
            <w:tcW w:w="5000" w:type="pct"/>
            <w:gridSpan w:val="9"/>
            <w:tcBorders>
              <w:top w:val="nil"/>
              <w:left w:val="nil"/>
              <w:bottom w:val="nil"/>
              <w:right w:val="nil"/>
            </w:tcBorders>
            <w:shd w:val="clear" w:color="auto" w:fill="auto"/>
            <w:noWrap/>
            <w:vAlign w:val="center"/>
          </w:tcPr>
          <w:p w14:paraId="586E42F9">
            <w:pPr>
              <w:jc w:val="center"/>
              <w:textAlignment w:val="center"/>
              <w:rPr>
                <w:rFonts w:ascii="华文中宋" w:hAnsi="华文中宋" w:eastAsia="华文中宋" w:cs="华文中宋"/>
                <w:sz w:val="32"/>
                <w:szCs w:val="32"/>
                <w:lang w:eastAsia="zh-CN"/>
              </w:rPr>
            </w:pPr>
            <w:r>
              <w:rPr>
                <w:rFonts w:ascii="华文中宋" w:hAnsi="华文中宋" w:eastAsia="华文中宋" w:cs="华文中宋"/>
                <w:sz w:val="32"/>
                <w:szCs w:val="32"/>
                <w:lang w:eastAsia="zh-CN" w:bidi="ar"/>
              </w:rPr>
              <w:t>财政拨款收入支出决算总表</w:t>
            </w:r>
          </w:p>
        </w:tc>
      </w:tr>
      <w:tr w14:paraId="09FF3DA5">
        <w:tblPrEx>
          <w:tblCellMar>
            <w:top w:w="0" w:type="dxa"/>
            <w:left w:w="108" w:type="dxa"/>
            <w:bottom w:w="0" w:type="dxa"/>
            <w:right w:w="108" w:type="dxa"/>
          </w:tblCellMar>
        </w:tblPrEx>
        <w:trPr>
          <w:trHeight w:val="199" w:hRule="atLeast"/>
        </w:trPr>
        <w:tc>
          <w:tcPr>
            <w:tcW w:w="1113" w:type="pct"/>
            <w:tcBorders>
              <w:top w:val="nil"/>
              <w:left w:val="nil"/>
              <w:bottom w:val="nil"/>
              <w:right w:val="nil"/>
            </w:tcBorders>
            <w:shd w:val="clear" w:color="auto" w:fill="FFFFFF"/>
            <w:noWrap/>
            <w:vAlign w:val="center"/>
          </w:tcPr>
          <w:p w14:paraId="3B744B95">
            <w:pPr>
              <w:jc w:val="right"/>
              <w:rPr>
                <w:rFonts w:ascii="宋体" w:hAnsi="宋体" w:eastAsia="宋体" w:cs="宋体"/>
                <w:sz w:val="24"/>
                <w:szCs w:val="24"/>
                <w:lang w:eastAsia="zh-CN"/>
              </w:rPr>
            </w:pPr>
          </w:p>
        </w:tc>
        <w:tc>
          <w:tcPr>
            <w:tcW w:w="246" w:type="pct"/>
            <w:tcBorders>
              <w:top w:val="nil"/>
              <w:left w:val="nil"/>
              <w:bottom w:val="nil"/>
              <w:right w:val="nil"/>
            </w:tcBorders>
            <w:shd w:val="clear" w:color="auto" w:fill="FFFFFF"/>
            <w:noWrap/>
            <w:vAlign w:val="center"/>
          </w:tcPr>
          <w:p w14:paraId="2F340B9F">
            <w:pPr>
              <w:jc w:val="right"/>
              <w:rPr>
                <w:rFonts w:ascii="宋体" w:hAnsi="宋体" w:eastAsia="宋体" w:cs="宋体"/>
                <w:sz w:val="24"/>
                <w:szCs w:val="24"/>
                <w:lang w:eastAsia="zh-CN"/>
              </w:rPr>
            </w:pPr>
          </w:p>
        </w:tc>
        <w:tc>
          <w:tcPr>
            <w:tcW w:w="554" w:type="pct"/>
            <w:tcBorders>
              <w:top w:val="nil"/>
              <w:left w:val="nil"/>
              <w:bottom w:val="nil"/>
              <w:right w:val="nil"/>
            </w:tcBorders>
            <w:shd w:val="clear" w:color="auto" w:fill="FFFFFF"/>
            <w:noWrap/>
            <w:vAlign w:val="center"/>
          </w:tcPr>
          <w:p w14:paraId="227BD5F1">
            <w:pPr>
              <w:jc w:val="right"/>
              <w:rPr>
                <w:rFonts w:ascii="宋体" w:hAnsi="宋体" w:eastAsia="宋体" w:cs="宋体"/>
                <w:sz w:val="24"/>
                <w:szCs w:val="24"/>
                <w:lang w:eastAsia="zh-CN"/>
              </w:rPr>
            </w:pPr>
          </w:p>
        </w:tc>
        <w:tc>
          <w:tcPr>
            <w:tcW w:w="865" w:type="pct"/>
            <w:tcBorders>
              <w:top w:val="nil"/>
              <w:left w:val="nil"/>
              <w:bottom w:val="nil"/>
              <w:right w:val="nil"/>
            </w:tcBorders>
            <w:shd w:val="clear" w:color="auto" w:fill="FFFFFF"/>
            <w:noWrap/>
            <w:vAlign w:val="center"/>
          </w:tcPr>
          <w:p w14:paraId="79A41248">
            <w:pPr>
              <w:jc w:val="right"/>
              <w:rPr>
                <w:rFonts w:ascii="宋体" w:hAnsi="宋体" w:eastAsia="宋体" w:cs="宋体"/>
                <w:sz w:val="24"/>
                <w:szCs w:val="24"/>
                <w:lang w:eastAsia="zh-CN"/>
              </w:rPr>
            </w:pPr>
          </w:p>
        </w:tc>
        <w:tc>
          <w:tcPr>
            <w:tcW w:w="313" w:type="pct"/>
            <w:tcBorders>
              <w:top w:val="nil"/>
              <w:left w:val="nil"/>
              <w:bottom w:val="nil"/>
              <w:right w:val="nil"/>
            </w:tcBorders>
            <w:shd w:val="clear" w:color="auto" w:fill="FFFFFF"/>
            <w:noWrap/>
            <w:vAlign w:val="center"/>
          </w:tcPr>
          <w:p w14:paraId="0DB11DEA">
            <w:pPr>
              <w:jc w:val="right"/>
              <w:rPr>
                <w:rFonts w:ascii="宋体" w:hAnsi="宋体" w:eastAsia="宋体" w:cs="宋体"/>
                <w:sz w:val="24"/>
                <w:szCs w:val="24"/>
                <w:lang w:eastAsia="zh-CN"/>
              </w:rPr>
            </w:pPr>
          </w:p>
        </w:tc>
        <w:tc>
          <w:tcPr>
            <w:tcW w:w="594" w:type="pct"/>
            <w:tcBorders>
              <w:top w:val="nil"/>
              <w:left w:val="nil"/>
              <w:bottom w:val="nil"/>
              <w:right w:val="nil"/>
            </w:tcBorders>
            <w:shd w:val="clear" w:color="auto" w:fill="FFFFFF"/>
            <w:noWrap/>
            <w:vAlign w:val="center"/>
          </w:tcPr>
          <w:p w14:paraId="4BCCCDA2">
            <w:pPr>
              <w:jc w:val="right"/>
              <w:rPr>
                <w:rFonts w:ascii="宋体" w:hAnsi="宋体" w:eastAsia="宋体" w:cs="宋体"/>
                <w:sz w:val="24"/>
                <w:szCs w:val="24"/>
                <w:lang w:eastAsia="zh-CN"/>
              </w:rPr>
            </w:pPr>
          </w:p>
        </w:tc>
        <w:tc>
          <w:tcPr>
            <w:tcW w:w="1311" w:type="pct"/>
            <w:gridSpan w:val="3"/>
            <w:tcBorders>
              <w:top w:val="nil"/>
              <w:left w:val="nil"/>
              <w:bottom w:val="nil"/>
              <w:right w:val="nil"/>
            </w:tcBorders>
            <w:shd w:val="clear" w:color="auto" w:fill="FFFFFF"/>
            <w:noWrap/>
            <w:vAlign w:val="center"/>
          </w:tcPr>
          <w:p w14:paraId="2E079324">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公开04表</w:t>
            </w:r>
          </w:p>
        </w:tc>
      </w:tr>
      <w:tr w14:paraId="68F1166D">
        <w:tblPrEx>
          <w:tblCellMar>
            <w:top w:w="0" w:type="dxa"/>
            <w:left w:w="108" w:type="dxa"/>
            <w:bottom w:w="0" w:type="dxa"/>
            <w:right w:w="108" w:type="dxa"/>
          </w:tblCellMar>
        </w:tblPrEx>
        <w:trPr>
          <w:trHeight w:val="300" w:hRule="atLeast"/>
        </w:trPr>
        <w:tc>
          <w:tcPr>
            <w:tcW w:w="1915" w:type="pct"/>
            <w:gridSpan w:val="3"/>
            <w:tcBorders>
              <w:top w:val="nil"/>
              <w:left w:val="nil"/>
              <w:bottom w:val="nil"/>
              <w:right w:val="nil"/>
            </w:tcBorders>
            <w:shd w:val="clear" w:color="auto" w:fill="FFFFFF"/>
            <w:noWrap/>
            <w:vAlign w:val="center"/>
          </w:tcPr>
          <w:p w14:paraId="0C416B03">
            <w:pPr>
              <w:rPr>
                <w:rFonts w:ascii="宋体" w:hAnsi="宋体" w:eastAsia="宋体" w:cs="宋体"/>
                <w:sz w:val="24"/>
                <w:szCs w:val="24"/>
                <w:lang w:eastAsia="zh-CN"/>
              </w:rPr>
            </w:pPr>
            <w:r>
              <w:rPr>
                <w:rFonts w:hint="eastAsia" w:ascii="宋体" w:hAnsi="宋体" w:eastAsia="宋体" w:cs="宋体"/>
                <w:sz w:val="20"/>
                <w:szCs w:val="20"/>
                <w:lang w:eastAsia="zh-CN" w:bidi="ar"/>
              </w:rPr>
              <w:t>部门：榆树市医疗保障局</w:t>
            </w:r>
          </w:p>
        </w:tc>
        <w:tc>
          <w:tcPr>
            <w:tcW w:w="865" w:type="pct"/>
            <w:tcBorders>
              <w:top w:val="nil"/>
              <w:left w:val="nil"/>
              <w:bottom w:val="nil"/>
              <w:right w:val="nil"/>
            </w:tcBorders>
            <w:shd w:val="clear" w:color="auto" w:fill="FFFFFF"/>
            <w:noWrap/>
            <w:vAlign w:val="center"/>
          </w:tcPr>
          <w:p w14:paraId="1B3A494B">
            <w:pPr>
              <w:jc w:val="right"/>
              <w:rPr>
                <w:rFonts w:ascii="宋体" w:hAnsi="宋体" w:eastAsia="宋体" w:cs="宋体"/>
                <w:sz w:val="24"/>
                <w:szCs w:val="24"/>
                <w:lang w:eastAsia="zh-CN"/>
              </w:rPr>
            </w:pPr>
          </w:p>
        </w:tc>
        <w:tc>
          <w:tcPr>
            <w:tcW w:w="313" w:type="pct"/>
            <w:tcBorders>
              <w:top w:val="nil"/>
              <w:left w:val="nil"/>
              <w:bottom w:val="nil"/>
              <w:right w:val="nil"/>
            </w:tcBorders>
            <w:shd w:val="clear" w:color="auto" w:fill="FFFFFF"/>
            <w:noWrap/>
            <w:vAlign w:val="center"/>
          </w:tcPr>
          <w:p w14:paraId="0E453623">
            <w:pPr>
              <w:jc w:val="right"/>
              <w:rPr>
                <w:rFonts w:ascii="宋体" w:hAnsi="宋体" w:eastAsia="宋体" w:cs="宋体"/>
                <w:sz w:val="24"/>
                <w:szCs w:val="24"/>
                <w:lang w:eastAsia="zh-CN"/>
              </w:rPr>
            </w:pPr>
          </w:p>
        </w:tc>
        <w:tc>
          <w:tcPr>
            <w:tcW w:w="594" w:type="pct"/>
            <w:tcBorders>
              <w:top w:val="nil"/>
              <w:left w:val="nil"/>
              <w:bottom w:val="nil"/>
              <w:right w:val="nil"/>
            </w:tcBorders>
            <w:shd w:val="clear" w:color="auto" w:fill="FFFFFF"/>
            <w:noWrap/>
            <w:vAlign w:val="center"/>
          </w:tcPr>
          <w:p w14:paraId="3B2810D8">
            <w:pPr>
              <w:jc w:val="right"/>
              <w:rPr>
                <w:rFonts w:ascii="宋体" w:hAnsi="宋体" w:eastAsia="宋体" w:cs="宋体"/>
                <w:sz w:val="24"/>
                <w:szCs w:val="24"/>
                <w:lang w:eastAsia="zh-CN"/>
              </w:rPr>
            </w:pPr>
          </w:p>
        </w:tc>
        <w:tc>
          <w:tcPr>
            <w:tcW w:w="1311" w:type="pct"/>
            <w:gridSpan w:val="3"/>
            <w:tcBorders>
              <w:top w:val="nil"/>
              <w:left w:val="nil"/>
              <w:bottom w:val="nil"/>
              <w:right w:val="nil"/>
            </w:tcBorders>
            <w:shd w:val="clear" w:color="auto" w:fill="FFFFFF"/>
            <w:noWrap/>
            <w:vAlign w:val="center"/>
          </w:tcPr>
          <w:p w14:paraId="2A061109">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29D977AC">
        <w:tblPrEx>
          <w:tblCellMar>
            <w:top w:w="0" w:type="dxa"/>
            <w:left w:w="108" w:type="dxa"/>
            <w:bottom w:w="0" w:type="dxa"/>
            <w:right w:w="108" w:type="dxa"/>
          </w:tblCellMar>
        </w:tblPrEx>
        <w:trPr>
          <w:trHeight w:val="402" w:hRule="atLeast"/>
        </w:trPr>
        <w:tc>
          <w:tcPr>
            <w:tcW w:w="1915"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BF8B75">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收入</w:t>
            </w:r>
          </w:p>
        </w:tc>
        <w:tc>
          <w:tcPr>
            <w:tcW w:w="3084"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11AF5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支出</w:t>
            </w:r>
          </w:p>
        </w:tc>
      </w:tr>
      <w:tr w14:paraId="0B9404DF">
        <w:tblPrEx>
          <w:tblCellMar>
            <w:top w:w="0" w:type="dxa"/>
            <w:left w:w="108" w:type="dxa"/>
            <w:bottom w:w="0" w:type="dxa"/>
            <w:right w:w="108" w:type="dxa"/>
          </w:tblCellMar>
        </w:tblPrEx>
        <w:trPr>
          <w:trHeight w:val="1000"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C485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BE447">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7427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金额</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DCAA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60D51">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E802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合计</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E766C0">
            <w:pPr>
              <w:jc w:val="cente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一般公共预算财政拨款</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1C91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政府性基金预款</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2C073">
            <w:pPr>
              <w:jc w:val="cente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国有资本经营预算财政拨款</w:t>
            </w:r>
          </w:p>
        </w:tc>
      </w:tr>
      <w:tr w14:paraId="6134E380">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3899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3620">
            <w:pPr>
              <w:jc w:val="center"/>
              <w:rPr>
                <w:rFonts w:ascii="宋体" w:hAnsi="宋体" w:eastAsia="宋体" w:cs="宋体"/>
                <w:sz w:val="24"/>
                <w:szCs w:val="24"/>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2D89D">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8CB4E">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3B501">
            <w:pPr>
              <w:jc w:val="center"/>
              <w:rPr>
                <w:rFonts w:ascii="宋体" w:hAnsi="宋体" w:eastAsia="宋体" w:cs="宋体"/>
                <w:sz w:val="24"/>
                <w:szCs w:val="24"/>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BC01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1EBA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5AB4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20C4">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r>
      <w:tr w14:paraId="0DBE6311">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B2299">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C067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688C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1240.91</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EC51D">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一、一般公共服务支出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7037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33</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E8B1C">
            <w:pPr>
              <w:jc w:val="center"/>
              <w:textAlignment w:val="center"/>
              <w:rPr>
                <w:rFonts w:ascii="宋体" w:hAnsi="宋体" w:eastAsia="宋体" w:cs="宋体"/>
                <w:sz w:val="22"/>
                <w:szCs w:val="22"/>
                <w:lang w:eastAsia="zh-CN"/>
              </w:rPr>
            </w:pPr>
            <w:r>
              <w:rPr>
                <w:rFonts w:hint="eastAsia" w:ascii="宋体" w:hAnsi="宋体" w:eastAsia="宋体" w:cs="宋体"/>
                <w:sz w:val="22"/>
                <w:szCs w:val="22"/>
                <w:lang w:eastAsia="zh-CN"/>
              </w:rPr>
              <w:t>1240.91</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E5E6A">
            <w:pPr>
              <w:jc w:val="center"/>
              <w:textAlignment w:val="center"/>
              <w:rPr>
                <w:rFonts w:ascii="宋体" w:hAnsi="宋体" w:eastAsia="宋体" w:cs="宋体"/>
                <w:sz w:val="22"/>
                <w:szCs w:val="22"/>
                <w:lang w:eastAsia="zh-CN"/>
              </w:rPr>
            </w:pPr>
            <w:r>
              <w:rPr>
                <w:rFonts w:hint="eastAsia" w:ascii="宋体" w:hAnsi="宋体" w:eastAsia="宋体" w:cs="宋体"/>
                <w:sz w:val="22"/>
                <w:szCs w:val="22"/>
                <w:lang w:eastAsia="zh-CN"/>
              </w:rPr>
              <w:t>1240.91</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AF65C">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1A3A5">
            <w:pPr>
              <w:jc w:val="right"/>
              <w:rPr>
                <w:rFonts w:ascii="宋体" w:hAnsi="宋体" w:eastAsia="宋体" w:cs="宋体"/>
                <w:sz w:val="22"/>
                <w:szCs w:val="22"/>
              </w:rPr>
            </w:pPr>
          </w:p>
        </w:tc>
      </w:tr>
      <w:tr w14:paraId="5A22B717">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DEFF">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二、政府性基金预算财政拨款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2AC6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AF7BB">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15FD9">
            <w:pPr>
              <w:textAlignment w:val="center"/>
              <w:rPr>
                <w:rFonts w:ascii="宋体" w:hAnsi="宋体" w:eastAsia="宋体" w:cs="宋体"/>
                <w:sz w:val="22"/>
                <w:szCs w:val="22"/>
              </w:rPr>
            </w:pPr>
            <w:r>
              <w:rPr>
                <w:rFonts w:hint="eastAsia" w:ascii="宋体" w:hAnsi="宋体" w:eastAsia="宋体" w:cs="宋体"/>
                <w:sz w:val="22"/>
                <w:szCs w:val="22"/>
                <w:lang w:eastAsia="zh-CN" w:bidi="ar"/>
              </w:rPr>
              <w:t>二、外交支出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F102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34</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095FD">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711B7">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4B05B">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A7553">
            <w:pPr>
              <w:jc w:val="right"/>
              <w:rPr>
                <w:rFonts w:ascii="宋体" w:hAnsi="宋体" w:eastAsia="宋体" w:cs="宋体"/>
                <w:sz w:val="22"/>
                <w:szCs w:val="22"/>
              </w:rPr>
            </w:pPr>
          </w:p>
        </w:tc>
      </w:tr>
      <w:tr w14:paraId="6EF425C2">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E32C2">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三、国有资本经营预算财政拨款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7325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B754">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8BBD1">
            <w:pPr>
              <w:textAlignment w:val="center"/>
              <w:rPr>
                <w:rFonts w:ascii="宋体" w:hAnsi="宋体" w:eastAsia="宋体" w:cs="宋体"/>
                <w:sz w:val="22"/>
                <w:szCs w:val="22"/>
              </w:rPr>
            </w:pPr>
            <w:r>
              <w:rPr>
                <w:rFonts w:hint="eastAsia" w:ascii="宋体" w:hAnsi="宋体" w:eastAsia="宋体" w:cs="宋体"/>
                <w:sz w:val="22"/>
                <w:szCs w:val="22"/>
                <w:lang w:eastAsia="zh-CN" w:bidi="ar"/>
              </w:rPr>
              <w:t>三、国防支出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D4CCA">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35</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A8CE2">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184D1">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18284">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C7968">
            <w:pPr>
              <w:jc w:val="right"/>
              <w:rPr>
                <w:rFonts w:ascii="宋体" w:hAnsi="宋体" w:eastAsia="宋体" w:cs="宋体"/>
                <w:sz w:val="22"/>
                <w:szCs w:val="22"/>
              </w:rPr>
            </w:pPr>
          </w:p>
        </w:tc>
      </w:tr>
      <w:tr w14:paraId="2A825FB6">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91F0C">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7E58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4FF71">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B7DD3">
            <w:pPr>
              <w:textAlignment w:val="center"/>
              <w:rPr>
                <w:rFonts w:ascii="宋体" w:hAnsi="宋体" w:eastAsia="宋体" w:cs="宋体"/>
                <w:sz w:val="22"/>
                <w:szCs w:val="22"/>
              </w:rPr>
            </w:pPr>
            <w:r>
              <w:rPr>
                <w:rFonts w:hint="eastAsia" w:ascii="宋体" w:hAnsi="宋体" w:eastAsia="宋体" w:cs="宋体"/>
                <w:sz w:val="22"/>
                <w:szCs w:val="22"/>
                <w:lang w:eastAsia="zh-CN" w:bidi="ar"/>
              </w:rPr>
              <w:t>四、公共安全支出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3136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36</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C726C">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DE2DF">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911AA">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4433F">
            <w:pPr>
              <w:jc w:val="right"/>
              <w:rPr>
                <w:rFonts w:ascii="宋体" w:hAnsi="宋体" w:eastAsia="宋体" w:cs="宋体"/>
                <w:sz w:val="22"/>
                <w:szCs w:val="22"/>
              </w:rPr>
            </w:pPr>
          </w:p>
        </w:tc>
      </w:tr>
      <w:tr w14:paraId="2922CAC2">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5924A">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9C18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2C75D">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106F9">
            <w:pPr>
              <w:textAlignment w:val="center"/>
              <w:rPr>
                <w:rFonts w:ascii="宋体" w:hAnsi="宋体" w:eastAsia="宋体" w:cs="宋体"/>
                <w:sz w:val="22"/>
                <w:szCs w:val="22"/>
              </w:rPr>
            </w:pPr>
            <w:r>
              <w:rPr>
                <w:rFonts w:hint="eastAsia" w:ascii="宋体" w:hAnsi="宋体" w:eastAsia="宋体" w:cs="宋体"/>
                <w:sz w:val="22"/>
                <w:szCs w:val="22"/>
                <w:lang w:eastAsia="zh-CN" w:bidi="ar"/>
              </w:rPr>
              <w:t>五、教育支出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5B6E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37</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496EA">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0C0A1">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38729">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B27276">
            <w:pPr>
              <w:jc w:val="right"/>
              <w:rPr>
                <w:rFonts w:ascii="宋体" w:hAnsi="宋体" w:eastAsia="宋体" w:cs="宋体"/>
                <w:sz w:val="22"/>
                <w:szCs w:val="22"/>
              </w:rPr>
            </w:pPr>
          </w:p>
        </w:tc>
      </w:tr>
      <w:tr w14:paraId="0DAD32A7">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DC695">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6FD2A">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8E496">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B61C2">
            <w:pPr>
              <w:textAlignment w:val="center"/>
              <w:rPr>
                <w:rFonts w:ascii="宋体" w:hAnsi="宋体" w:eastAsia="宋体" w:cs="宋体"/>
                <w:sz w:val="22"/>
                <w:szCs w:val="22"/>
              </w:rPr>
            </w:pPr>
            <w:r>
              <w:rPr>
                <w:rFonts w:hint="eastAsia" w:ascii="宋体" w:hAnsi="宋体" w:eastAsia="宋体" w:cs="宋体"/>
                <w:sz w:val="22"/>
                <w:szCs w:val="22"/>
                <w:lang w:eastAsia="zh-CN" w:bidi="ar"/>
              </w:rPr>
              <w:t>六、科学技术支出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0F9C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38</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3D93F">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C8AA0">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288A3">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A5EB">
            <w:pPr>
              <w:jc w:val="right"/>
              <w:rPr>
                <w:rFonts w:ascii="宋体" w:hAnsi="宋体" w:eastAsia="宋体" w:cs="宋体"/>
                <w:sz w:val="22"/>
                <w:szCs w:val="22"/>
              </w:rPr>
            </w:pPr>
          </w:p>
        </w:tc>
      </w:tr>
      <w:tr w14:paraId="060CFF63">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6F809">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87735">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00EB2">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B006E">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七、文化旅游体育与传媒支出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245DB">
            <w:pPr>
              <w:jc w:val="cente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39</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71BFA">
            <w:pPr>
              <w:jc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32D65">
            <w:pPr>
              <w:jc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652F8">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A0DFC">
            <w:pPr>
              <w:jc w:val="right"/>
              <w:rPr>
                <w:rFonts w:ascii="宋体" w:hAnsi="宋体" w:eastAsia="宋体" w:cs="宋体"/>
                <w:sz w:val="22"/>
                <w:szCs w:val="22"/>
                <w:lang w:eastAsia="zh-CN"/>
              </w:rPr>
            </w:pPr>
          </w:p>
        </w:tc>
      </w:tr>
      <w:tr w14:paraId="383E04EF">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B61C2">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1D81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7</w:t>
            </w:r>
          </w:p>
        </w:tc>
        <w:tc>
          <w:tcPr>
            <w:tcW w:w="554" w:type="pct"/>
            <w:tcBorders>
              <w:top w:val="nil"/>
              <w:left w:val="nil"/>
              <w:bottom w:val="nil"/>
              <w:right w:val="nil"/>
            </w:tcBorders>
            <w:shd w:val="clear" w:color="auto" w:fill="auto"/>
            <w:noWrap/>
            <w:vAlign w:val="center"/>
          </w:tcPr>
          <w:p w14:paraId="60D717E8">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DB36C">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八、社会保障和就业支出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3330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40</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8C4DC">
            <w:pPr>
              <w:jc w:val="center"/>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33.66</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4AC5B">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33.66</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10C9">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B34B2">
            <w:pPr>
              <w:jc w:val="right"/>
              <w:rPr>
                <w:rFonts w:ascii="宋体" w:hAnsi="宋体" w:eastAsia="宋体" w:cs="宋体"/>
                <w:sz w:val="22"/>
                <w:szCs w:val="22"/>
              </w:rPr>
            </w:pPr>
          </w:p>
        </w:tc>
      </w:tr>
      <w:tr w14:paraId="1D35405E">
        <w:tblPrEx>
          <w:tblCellMar>
            <w:top w:w="0" w:type="dxa"/>
            <w:left w:w="108" w:type="dxa"/>
            <w:bottom w:w="0" w:type="dxa"/>
            <w:right w:w="108" w:type="dxa"/>
          </w:tblCellMar>
        </w:tblPrEx>
        <w:trPr>
          <w:trHeight w:val="705"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73F4B">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7C07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10829">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0E09D">
            <w:pPr>
              <w:textAlignment w:val="center"/>
              <w:rPr>
                <w:rFonts w:ascii="宋体" w:hAnsi="宋体" w:eastAsia="宋体" w:cs="宋体"/>
                <w:sz w:val="22"/>
                <w:szCs w:val="22"/>
              </w:rPr>
            </w:pPr>
            <w:r>
              <w:rPr>
                <w:rFonts w:hint="eastAsia" w:ascii="宋体" w:hAnsi="宋体" w:eastAsia="宋体" w:cs="宋体"/>
                <w:sz w:val="22"/>
                <w:szCs w:val="22"/>
                <w:lang w:eastAsia="zh-CN" w:bidi="ar"/>
              </w:rPr>
              <w:t>九、卫生健康支出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92B1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41</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A6D0">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1131.33</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839F2">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1131.33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FA58F">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B5229">
            <w:pPr>
              <w:jc w:val="center"/>
              <w:rPr>
                <w:rFonts w:ascii="宋体" w:hAnsi="宋体" w:eastAsia="宋体" w:cs="宋体"/>
                <w:sz w:val="22"/>
                <w:szCs w:val="22"/>
              </w:rPr>
            </w:pPr>
          </w:p>
        </w:tc>
      </w:tr>
      <w:tr w14:paraId="4A72AED0">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982EF">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EDD2E">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E1FAF">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59BB1">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十、节能环保支出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D7465">
            <w:pPr>
              <w:jc w:val="cente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41</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B5172">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C53E">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194EA">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0389E">
            <w:pPr>
              <w:jc w:val="center"/>
              <w:rPr>
                <w:rFonts w:ascii="宋体" w:hAnsi="宋体" w:eastAsia="宋体" w:cs="宋体"/>
                <w:sz w:val="22"/>
                <w:szCs w:val="22"/>
              </w:rPr>
            </w:pPr>
          </w:p>
        </w:tc>
      </w:tr>
      <w:tr w14:paraId="59AB1D79">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5BE48">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85776">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FD8F1">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4887D">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十一、城乡社区支出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B4E58">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7730F">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102FA">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03FC1">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ADA9C">
            <w:pPr>
              <w:jc w:val="center"/>
              <w:rPr>
                <w:rFonts w:ascii="宋体" w:hAnsi="宋体" w:eastAsia="宋体" w:cs="宋体"/>
                <w:sz w:val="22"/>
                <w:szCs w:val="22"/>
              </w:rPr>
            </w:pPr>
          </w:p>
        </w:tc>
      </w:tr>
      <w:tr w14:paraId="7FE909D7">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38A59">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E8D27">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AA380">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C862F">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十二、农林水支出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5D971">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C393D">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AF93D">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DE5DA">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D26DA">
            <w:pPr>
              <w:jc w:val="center"/>
              <w:rPr>
                <w:rFonts w:ascii="宋体" w:hAnsi="宋体" w:eastAsia="宋体" w:cs="宋体"/>
                <w:sz w:val="22"/>
                <w:szCs w:val="22"/>
              </w:rPr>
            </w:pPr>
          </w:p>
        </w:tc>
      </w:tr>
      <w:tr w14:paraId="0CD15442">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4D05D">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438DF">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7853B">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4DEAC">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十三、交通运输支出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BCF52">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C8229">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6EB7A">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B2B3C">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184D7">
            <w:pPr>
              <w:jc w:val="center"/>
              <w:rPr>
                <w:rFonts w:ascii="宋体" w:hAnsi="宋体" w:eastAsia="宋体" w:cs="宋体"/>
                <w:sz w:val="22"/>
                <w:szCs w:val="22"/>
              </w:rPr>
            </w:pPr>
          </w:p>
        </w:tc>
      </w:tr>
      <w:tr w14:paraId="1360E3FB">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8F523">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790AF">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BD709">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14420">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十四、资源勘探工业信息等支出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9A839">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AE97B">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228A9">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51335">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A19AD">
            <w:pPr>
              <w:jc w:val="center"/>
              <w:rPr>
                <w:rFonts w:ascii="宋体" w:hAnsi="宋体" w:eastAsia="宋体" w:cs="宋体"/>
                <w:sz w:val="22"/>
                <w:szCs w:val="22"/>
                <w:lang w:eastAsia="zh-CN"/>
              </w:rPr>
            </w:pPr>
          </w:p>
        </w:tc>
      </w:tr>
      <w:tr w14:paraId="79741DAE">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0C21">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9596A">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E01C5">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8E785">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十五、商业服务业等支出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F3837">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1DEC2">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A7052">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C3FBD">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8D4AC">
            <w:pPr>
              <w:jc w:val="center"/>
              <w:rPr>
                <w:rFonts w:ascii="宋体" w:hAnsi="宋体" w:eastAsia="宋体" w:cs="宋体"/>
                <w:sz w:val="22"/>
                <w:szCs w:val="22"/>
                <w:lang w:eastAsia="zh-CN"/>
              </w:rPr>
            </w:pPr>
          </w:p>
        </w:tc>
      </w:tr>
      <w:tr w14:paraId="51C7F507">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568B6">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82D49">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29739">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022F0">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十六、金融支出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E986C">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D848E">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BA024">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F936A">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D5F9F">
            <w:pPr>
              <w:jc w:val="center"/>
              <w:rPr>
                <w:rFonts w:ascii="宋体" w:hAnsi="宋体" w:eastAsia="宋体" w:cs="宋体"/>
                <w:sz w:val="22"/>
                <w:szCs w:val="22"/>
                <w:lang w:eastAsia="zh-CN"/>
              </w:rPr>
            </w:pPr>
          </w:p>
        </w:tc>
      </w:tr>
      <w:tr w14:paraId="18D863E2">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9C312">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DF6F5">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B1FE4">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0FAED">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十七、援助其他地区支出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44130">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FFBF9">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22635">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84244">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FF924">
            <w:pPr>
              <w:jc w:val="center"/>
              <w:rPr>
                <w:rFonts w:ascii="宋体" w:hAnsi="宋体" w:eastAsia="宋体" w:cs="宋体"/>
                <w:sz w:val="22"/>
                <w:szCs w:val="22"/>
                <w:lang w:eastAsia="zh-CN"/>
              </w:rPr>
            </w:pPr>
          </w:p>
        </w:tc>
      </w:tr>
      <w:tr w14:paraId="1070635F">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630F0">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F4040">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CD366">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58946">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十八、自然资源海洋气象等支出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00784">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5A21C">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99688">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DDF2C">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D0126">
            <w:pPr>
              <w:jc w:val="center"/>
              <w:rPr>
                <w:rFonts w:ascii="宋体" w:hAnsi="宋体" w:eastAsia="宋体" w:cs="宋体"/>
                <w:sz w:val="22"/>
                <w:szCs w:val="22"/>
                <w:lang w:eastAsia="zh-CN"/>
              </w:rPr>
            </w:pPr>
          </w:p>
        </w:tc>
      </w:tr>
      <w:tr w14:paraId="7B74AAD5">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59552">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45B14">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CAEBD">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CF4EB">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十九、住房保障支出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4C5D4">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5ADB8">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FBBAF">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F25A">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9F01E">
            <w:pPr>
              <w:jc w:val="center"/>
              <w:rPr>
                <w:rFonts w:ascii="宋体" w:hAnsi="宋体" w:eastAsia="宋体" w:cs="宋体"/>
                <w:sz w:val="22"/>
                <w:szCs w:val="22"/>
                <w:lang w:eastAsia="zh-CN"/>
              </w:rPr>
            </w:pPr>
          </w:p>
        </w:tc>
      </w:tr>
      <w:tr w14:paraId="75DC5856">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488F2">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B3D6C">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C36D9">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9D06D">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二十、粮油物资储备支出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43A1E">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FA893">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2B552">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C0BBD">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1179F">
            <w:pPr>
              <w:jc w:val="center"/>
              <w:rPr>
                <w:rFonts w:ascii="宋体" w:hAnsi="宋体" w:eastAsia="宋体" w:cs="宋体"/>
                <w:sz w:val="22"/>
                <w:szCs w:val="22"/>
                <w:lang w:eastAsia="zh-CN"/>
              </w:rPr>
            </w:pPr>
          </w:p>
        </w:tc>
      </w:tr>
      <w:tr w14:paraId="178EA2CB">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45EF8">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DD60">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84C47">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81252">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二十一、国有资本经营预算支出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B8819">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28429">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FF633">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DAB1F">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CEE43">
            <w:pPr>
              <w:jc w:val="center"/>
              <w:rPr>
                <w:rFonts w:ascii="宋体" w:hAnsi="宋体" w:eastAsia="宋体" w:cs="宋体"/>
                <w:sz w:val="22"/>
                <w:szCs w:val="22"/>
                <w:lang w:eastAsia="zh-CN"/>
              </w:rPr>
            </w:pPr>
          </w:p>
        </w:tc>
      </w:tr>
      <w:tr w14:paraId="241CF747">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41A12">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EE8C9">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559FD">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C099D">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二十二、灾害防治及应急管理支出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7A1DC">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FBBF">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D1F21">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C703F">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C7F2A">
            <w:pPr>
              <w:jc w:val="center"/>
              <w:rPr>
                <w:rFonts w:ascii="宋体" w:hAnsi="宋体" w:eastAsia="宋体" w:cs="宋体"/>
                <w:sz w:val="22"/>
                <w:szCs w:val="22"/>
                <w:lang w:eastAsia="zh-CN"/>
              </w:rPr>
            </w:pPr>
          </w:p>
        </w:tc>
      </w:tr>
      <w:tr w14:paraId="180143F3">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2C28E">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DD3B0">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AB695">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E3F8B">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二十三、其他支出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4B6F8">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C363F">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A891D">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C14BF">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4B767">
            <w:pPr>
              <w:jc w:val="center"/>
              <w:rPr>
                <w:rFonts w:ascii="宋体" w:hAnsi="宋体" w:eastAsia="宋体" w:cs="宋体"/>
                <w:sz w:val="22"/>
                <w:szCs w:val="22"/>
                <w:lang w:eastAsia="zh-CN"/>
              </w:rPr>
            </w:pPr>
          </w:p>
        </w:tc>
      </w:tr>
      <w:tr w14:paraId="2F9C577F">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B226">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97BA5">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A16E6">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306B8">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二十四、债务还本支出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5AABB">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F2F8E">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DA6A">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82153">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070E0">
            <w:pPr>
              <w:jc w:val="center"/>
              <w:rPr>
                <w:rFonts w:ascii="宋体" w:hAnsi="宋体" w:eastAsia="宋体" w:cs="宋体"/>
                <w:sz w:val="22"/>
                <w:szCs w:val="22"/>
                <w:lang w:eastAsia="zh-CN"/>
              </w:rPr>
            </w:pPr>
          </w:p>
        </w:tc>
      </w:tr>
      <w:tr w14:paraId="3038FB15">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05BF2">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D7708">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BE2C3">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EEC2">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二十五、债务付息支出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479FD">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EECC5">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1F7EC">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7F6B7">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9A0D2">
            <w:pPr>
              <w:jc w:val="center"/>
              <w:rPr>
                <w:rFonts w:ascii="宋体" w:hAnsi="宋体" w:eastAsia="宋体" w:cs="宋体"/>
                <w:sz w:val="22"/>
                <w:szCs w:val="22"/>
                <w:lang w:eastAsia="zh-CN"/>
              </w:rPr>
            </w:pPr>
          </w:p>
        </w:tc>
      </w:tr>
      <w:tr w14:paraId="5EB99AF3">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CFA69">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7F621">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2CE26">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88204">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二十六、抗疫特别国债安排的支出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64BE2">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2268E">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74F97">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D8AAB">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9C00A">
            <w:pPr>
              <w:jc w:val="center"/>
              <w:rPr>
                <w:rFonts w:ascii="宋体" w:hAnsi="宋体" w:eastAsia="宋体" w:cs="宋体"/>
                <w:sz w:val="22"/>
                <w:szCs w:val="22"/>
                <w:lang w:eastAsia="zh-CN"/>
              </w:rPr>
            </w:pPr>
          </w:p>
        </w:tc>
      </w:tr>
      <w:tr w14:paraId="6C5F889D">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99716">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本年收入合计</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F0ADF">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9</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79C2F">
            <w:pPr>
              <w:jc w:val="center"/>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1164.99</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A96C2">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本年支出合计</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8CFE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23</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4341D">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1164.99</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ED835">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1164.99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AF4A5">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054F4">
            <w:pPr>
              <w:rPr>
                <w:rFonts w:ascii="宋体" w:hAnsi="宋体" w:eastAsia="宋体" w:cs="宋体"/>
                <w:b/>
                <w:bCs/>
                <w:sz w:val="22"/>
                <w:szCs w:val="22"/>
              </w:rPr>
            </w:pPr>
          </w:p>
        </w:tc>
      </w:tr>
      <w:tr w14:paraId="3F49F6CA">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D73F9">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年初财政拨款结转和结余</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745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10</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968BE">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C906F">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年末财政拨款结转和结余</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0F19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24</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36BF4">
            <w:pPr>
              <w:jc w:val="center"/>
              <w:textAlignment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FC60">
            <w:pPr>
              <w:jc w:val="center"/>
              <w:textAlignment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A95BA">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93035">
            <w:pPr>
              <w:rPr>
                <w:rFonts w:ascii="宋体" w:hAnsi="宋体" w:eastAsia="宋体" w:cs="宋体"/>
                <w:sz w:val="22"/>
                <w:szCs w:val="22"/>
              </w:rPr>
            </w:pPr>
          </w:p>
        </w:tc>
      </w:tr>
      <w:tr w14:paraId="4C94F793">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C3A74">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 xml:space="preserve"> 一般公共预算财政拨款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AB34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DBD8">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C3953">
            <w:pPr>
              <w:rPr>
                <w:rFonts w:ascii="宋体" w:hAnsi="宋体" w:eastAsia="宋体" w:cs="宋体"/>
                <w:sz w:val="22"/>
                <w:szCs w:val="22"/>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E98E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25</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8B336">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49B66">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9070E">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FEE15">
            <w:pPr>
              <w:rPr>
                <w:rFonts w:ascii="宋体" w:hAnsi="宋体" w:eastAsia="宋体" w:cs="宋体"/>
                <w:sz w:val="22"/>
                <w:szCs w:val="22"/>
              </w:rPr>
            </w:pPr>
          </w:p>
        </w:tc>
      </w:tr>
      <w:tr w14:paraId="075CB26D">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A19AF">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 xml:space="preserve">   政府性基金预算财政拨款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A940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D4D3">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E6702">
            <w:pPr>
              <w:rPr>
                <w:rFonts w:ascii="宋体" w:hAnsi="宋体" w:eastAsia="宋体" w:cs="宋体"/>
                <w:sz w:val="22"/>
                <w:szCs w:val="22"/>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908C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26</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80D5E">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EE50">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71F0B">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00319">
            <w:pPr>
              <w:rPr>
                <w:rFonts w:ascii="宋体" w:hAnsi="宋体" w:eastAsia="宋体" w:cs="宋体"/>
                <w:sz w:val="22"/>
                <w:szCs w:val="22"/>
              </w:rPr>
            </w:pPr>
          </w:p>
        </w:tc>
      </w:tr>
      <w:tr w14:paraId="03770781">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97EF5">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 xml:space="preserve">   国有资本经营预算财政拨款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EB1F">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11A7F">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43858">
            <w:pPr>
              <w:rPr>
                <w:rFonts w:ascii="宋体" w:hAnsi="宋体" w:eastAsia="宋体" w:cs="宋体"/>
                <w:sz w:val="22"/>
                <w:szCs w:val="22"/>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86A63">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27</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75026">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1DE60">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22C58">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69979">
            <w:pPr>
              <w:rPr>
                <w:rFonts w:ascii="宋体" w:hAnsi="宋体" w:eastAsia="宋体" w:cs="宋体"/>
                <w:sz w:val="22"/>
                <w:szCs w:val="22"/>
              </w:rPr>
            </w:pPr>
          </w:p>
        </w:tc>
      </w:tr>
      <w:tr w14:paraId="2BB9174E">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92001F">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2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73F7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14</w:t>
            </w:r>
          </w:p>
        </w:tc>
        <w:tc>
          <w:tcPr>
            <w:tcW w:w="55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DCF556">
            <w:pPr>
              <w:jc w:val="center"/>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1164.99</w:t>
            </w:r>
          </w:p>
        </w:tc>
        <w:tc>
          <w:tcPr>
            <w:tcW w:w="8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1FDC61">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32793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28</w:t>
            </w:r>
          </w:p>
        </w:tc>
        <w:tc>
          <w:tcPr>
            <w:tcW w:w="59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A6724A">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1164.99</w:t>
            </w:r>
          </w:p>
        </w:tc>
        <w:tc>
          <w:tcPr>
            <w:tcW w:w="5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F45F07">
            <w:pPr>
              <w:jc w:val="center"/>
              <w:textAlignment w:val="center"/>
              <w:rPr>
                <w:rFonts w:ascii="宋体" w:hAnsi="宋体" w:eastAsia="宋体" w:cs="宋体"/>
                <w:sz w:val="22"/>
                <w:szCs w:val="22"/>
                <w:lang w:eastAsia="zh-CN"/>
              </w:rPr>
            </w:pPr>
            <w:r>
              <w:rPr>
                <w:rFonts w:hint="eastAsia" w:ascii="宋体" w:hAnsi="宋体" w:eastAsia="宋体" w:cs="宋体"/>
                <w:sz w:val="22"/>
                <w:szCs w:val="22"/>
                <w:lang w:val="en-US" w:eastAsia="zh-CN"/>
              </w:rPr>
              <w:t>1164.99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9C63B">
            <w:pPr>
              <w:rPr>
                <w:rFonts w:ascii="宋体" w:hAnsi="宋体" w:eastAsia="宋体" w:cs="宋体"/>
                <w:b/>
                <w:bCs/>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D8556">
            <w:pPr>
              <w:rPr>
                <w:rFonts w:ascii="宋体" w:hAnsi="宋体" w:eastAsia="宋体" w:cs="宋体"/>
                <w:b/>
                <w:bCs/>
                <w:sz w:val="22"/>
                <w:szCs w:val="22"/>
              </w:rPr>
            </w:pPr>
          </w:p>
        </w:tc>
      </w:tr>
      <w:tr w14:paraId="32465ED9">
        <w:tblPrEx>
          <w:tblCellMar>
            <w:top w:w="0" w:type="dxa"/>
            <w:left w:w="108" w:type="dxa"/>
            <w:bottom w:w="0" w:type="dxa"/>
            <w:right w:w="108" w:type="dxa"/>
          </w:tblCellMar>
        </w:tblPrEx>
        <w:trPr>
          <w:trHeight w:val="585" w:hRule="atLeast"/>
        </w:trPr>
        <w:tc>
          <w:tcPr>
            <w:tcW w:w="5000" w:type="pct"/>
            <w:gridSpan w:val="9"/>
            <w:tcBorders>
              <w:top w:val="nil"/>
              <w:left w:val="nil"/>
              <w:bottom w:val="nil"/>
              <w:right w:val="nil"/>
            </w:tcBorders>
            <w:shd w:val="clear" w:color="auto" w:fill="auto"/>
            <w:vAlign w:val="center"/>
          </w:tcPr>
          <w:p w14:paraId="36B8A982">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注：本表反映部门本年度一般公共预算财政拨款、政府性基金预算财政拨款和国有资本经营预算财政拨款的总收支和年末结转结余情况。</w:t>
            </w:r>
          </w:p>
        </w:tc>
      </w:tr>
    </w:tbl>
    <w:p w14:paraId="00BBFD0A">
      <w:pPr>
        <w:spacing w:before="100" w:line="224" w:lineRule="auto"/>
        <w:rPr>
          <w:rFonts w:ascii="Times New Roman" w:hAnsi="Times New Roman" w:eastAsia="仿宋_GB2312" w:cs="Times New Roman"/>
          <w:color w:val="FF0000"/>
          <w:spacing w:val="4"/>
          <w:sz w:val="31"/>
          <w:szCs w:val="31"/>
          <w:lang w:eastAsia="zh-CN"/>
        </w:rPr>
      </w:pPr>
      <w:r>
        <w:rPr>
          <w:rFonts w:ascii="Times New Roman" w:hAnsi="Times New Roman" w:eastAsia="仿宋_GB2312" w:cs="Times New Roman"/>
          <w:color w:val="FF0000"/>
          <w:spacing w:val="4"/>
          <w:sz w:val="31"/>
          <w:szCs w:val="31"/>
          <w:lang w:eastAsia="zh-CN"/>
        </w:rPr>
        <w:t>注：该表为应公开表，不得删</w:t>
      </w:r>
    </w:p>
    <w:p w14:paraId="7A644A81">
      <w:pPr>
        <w:spacing w:before="100" w:line="224" w:lineRule="auto"/>
        <w:rPr>
          <w:rFonts w:ascii="Times New Roman" w:hAnsi="Times New Roman" w:eastAsia="仿宋_GB2312" w:cs="Times New Roman"/>
          <w:color w:val="FF0000"/>
          <w:spacing w:val="4"/>
          <w:sz w:val="31"/>
          <w:szCs w:val="31"/>
          <w:lang w:eastAsia="zh-CN"/>
        </w:rPr>
        <w:sectPr>
          <w:footerReference r:id="rId10" w:type="default"/>
          <w:pgSz w:w="11907" w:h="16839"/>
          <w:pgMar w:top="1431" w:right="1785" w:bottom="1153" w:left="1785" w:header="0" w:footer="965" w:gutter="0"/>
          <w:cols w:space="720" w:num="1"/>
        </w:sectPr>
      </w:pPr>
    </w:p>
    <w:p w14:paraId="3C42BEF5">
      <w:pPr>
        <w:numPr>
          <w:ilvl w:val="0"/>
          <w:numId w:val="2"/>
        </w:numPr>
        <w:spacing w:before="100" w:line="224" w:lineRule="auto"/>
        <w:ind w:left="672"/>
        <w:rPr>
          <w:rFonts w:ascii="Times New Roman" w:hAnsi="Times New Roman" w:eastAsia="仿宋_GB2312" w:cs="Times New Roman"/>
          <w:b/>
          <w:bCs/>
          <w:spacing w:val="8"/>
          <w:sz w:val="31"/>
          <w:szCs w:val="31"/>
          <w:lang w:eastAsia="zh-CN"/>
        </w:rPr>
      </w:pPr>
      <w:r>
        <w:rPr>
          <w:rFonts w:ascii="Times New Roman" w:hAnsi="Times New Roman" w:eastAsia="仿宋_GB2312" w:cs="Times New Roman"/>
          <w:b/>
          <w:bCs/>
          <w:spacing w:val="8"/>
          <w:sz w:val="31"/>
          <w:szCs w:val="31"/>
          <w:lang w:eastAsia="zh-CN"/>
        </w:rPr>
        <w:t>一般公共预算财政拨款支出决算表</w:t>
      </w:r>
    </w:p>
    <w:tbl>
      <w:tblPr>
        <w:tblStyle w:val="6"/>
        <w:tblW w:w="5300" w:type="pct"/>
        <w:tblInd w:w="0" w:type="dxa"/>
        <w:tblLayout w:type="fixed"/>
        <w:tblCellMar>
          <w:top w:w="0" w:type="dxa"/>
          <w:left w:w="108" w:type="dxa"/>
          <w:bottom w:w="0" w:type="dxa"/>
          <w:right w:w="108" w:type="dxa"/>
        </w:tblCellMar>
      </w:tblPr>
      <w:tblGrid>
        <w:gridCol w:w="392"/>
        <w:gridCol w:w="388"/>
        <w:gridCol w:w="555"/>
        <w:gridCol w:w="7"/>
        <w:gridCol w:w="1701"/>
        <w:gridCol w:w="239"/>
        <w:gridCol w:w="169"/>
        <w:gridCol w:w="591"/>
        <w:gridCol w:w="111"/>
        <w:gridCol w:w="645"/>
        <w:gridCol w:w="575"/>
        <w:gridCol w:w="147"/>
        <w:gridCol w:w="702"/>
        <w:gridCol w:w="419"/>
        <w:gridCol w:w="22"/>
        <w:gridCol w:w="210"/>
        <w:gridCol w:w="189"/>
        <w:gridCol w:w="393"/>
        <w:gridCol w:w="393"/>
        <w:gridCol w:w="393"/>
        <w:gridCol w:w="314"/>
        <w:gridCol w:w="511"/>
      </w:tblGrid>
      <w:tr w14:paraId="550D888B">
        <w:tblPrEx>
          <w:tblCellMar>
            <w:top w:w="0" w:type="dxa"/>
            <w:left w:w="108" w:type="dxa"/>
            <w:bottom w:w="0" w:type="dxa"/>
            <w:right w:w="108" w:type="dxa"/>
          </w:tblCellMar>
        </w:tblPrEx>
        <w:trPr>
          <w:gridAfter w:val="1"/>
          <w:wAfter w:w="283" w:type="pct"/>
          <w:trHeight w:val="720" w:hRule="atLeast"/>
        </w:trPr>
        <w:tc>
          <w:tcPr>
            <w:tcW w:w="4717" w:type="pct"/>
            <w:gridSpan w:val="21"/>
            <w:tcBorders>
              <w:top w:val="nil"/>
              <w:left w:val="nil"/>
              <w:bottom w:val="nil"/>
              <w:right w:val="nil"/>
            </w:tcBorders>
            <w:shd w:val="clear" w:color="auto" w:fill="FFFFFF"/>
            <w:vAlign w:val="center"/>
          </w:tcPr>
          <w:p w14:paraId="2DEC19E9">
            <w:pPr>
              <w:jc w:val="center"/>
              <w:textAlignment w:val="center"/>
              <w:rPr>
                <w:rFonts w:ascii="华文中宋" w:hAnsi="华文中宋" w:eastAsia="华文中宋" w:cs="华文中宋"/>
                <w:sz w:val="32"/>
                <w:szCs w:val="32"/>
                <w:lang w:eastAsia="zh-CN"/>
              </w:rPr>
            </w:pPr>
            <w:r>
              <w:rPr>
                <w:rFonts w:ascii="华文中宋" w:hAnsi="华文中宋" w:eastAsia="华文中宋" w:cs="华文中宋"/>
                <w:sz w:val="32"/>
                <w:szCs w:val="32"/>
                <w:lang w:eastAsia="zh-CN" w:bidi="ar"/>
              </w:rPr>
              <w:t>一般公共预算财政拨款支出决算表</w:t>
            </w:r>
          </w:p>
        </w:tc>
      </w:tr>
      <w:tr w14:paraId="0C31305A">
        <w:tblPrEx>
          <w:tblCellMar>
            <w:top w:w="0" w:type="dxa"/>
            <w:left w:w="108" w:type="dxa"/>
            <w:bottom w:w="0" w:type="dxa"/>
            <w:right w:w="108" w:type="dxa"/>
          </w:tblCellMar>
        </w:tblPrEx>
        <w:trPr>
          <w:gridAfter w:val="1"/>
          <w:wAfter w:w="283" w:type="pct"/>
          <w:trHeight w:val="220" w:hRule="atLeast"/>
        </w:trPr>
        <w:tc>
          <w:tcPr>
            <w:tcW w:w="1678" w:type="pct"/>
            <w:gridSpan w:val="5"/>
            <w:tcBorders>
              <w:top w:val="nil"/>
              <w:left w:val="nil"/>
              <w:bottom w:val="nil"/>
              <w:right w:val="nil"/>
            </w:tcBorders>
            <w:shd w:val="clear" w:color="auto" w:fill="FFFFFF"/>
            <w:vAlign w:val="center"/>
          </w:tcPr>
          <w:p w14:paraId="67D4B3C6">
            <w:pPr>
              <w:jc w:val="center"/>
              <w:rPr>
                <w:rFonts w:ascii="宋体" w:hAnsi="宋体" w:eastAsia="宋体" w:cs="宋体"/>
                <w:sz w:val="20"/>
                <w:szCs w:val="20"/>
                <w:lang w:eastAsia="zh-CN"/>
              </w:rPr>
            </w:pPr>
          </w:p>
        </w:tc>
        <w:tc>
          <w:tcPr>
            <w:tcW w:w="132" w:type="pct"/>
            <w:tcBorders>
              <w:top w:val="nil"/>
              <w:left w:val="nil"/>
              <w:bottom w:val="nil"/>
              <w:right w:val="nil"/>
            </w:tcBorders>
            <w:shd w:val="clear" w:color="auto" w:fill="FFFFFF"/>
            <w:vAlign w:val="center"/>
          </w:tcPr>
          <w:p w14:paraId="7CCD2673">
            <w:pPr>
              <w:jc w:val="center"/>
              <w:rPr>
                <w:rFonts w:ascii="宋体" w:hAnsi="宋体" w:eastAsia="宋体" w:cs="宋体"/>
                <w:sz w:val="20"/>
                <w:szCs w:val="20"/>
                <w:lang w:eastAsia="zh-CN"/>
              </w:rPr>
            </w:pPr>
          </w:p>
        </w:tc>
        <w:tc>
          <w:tcPr>
            <w:tcW w:w="480" w:type="pct"/>
            <w:gridSpan w:val="3"/>
            <w:tcBorders>
              <w:top w:val="nil"/>
              <w:left w:val="nil"/>
              <w:bottom w:val="nil"/>
              <w:right w:val="nil"/>
            </w:tcBorders>
            <w:shd w:val="clear" w:color="auto" w:fill="FFFFFF"/>
            <w:vAlign w:val="center"/>
          </w:tcPr>
          <w:p w14:paraId="4C0C2899">
            <w:pPr>
              <w:jc w:val="center"/>
              <w:rPr>
                <w:rFonts w:ascii="宋体" w:hAnsi="宋体" w:eastAsia="宋体" w:cs="宋体"/>
                <w:sz w:val="20"/>
                <w:szCs w:val="20"/>
                <w:lang w:eastAsia="zh-CN"/>
              </w:rPr>
            </w:pPr>
          </w:p>
        </w:tc>
        <w:tc>
          <w:tcPr>
            <w:tcW w:w="754" w:type="pct"/>
            <w:gridSpan w:val="3"/>
            <w:tcBorders>
              <w:top w:val="nil"/>
              <w:left w:val="nil"/>
              <w:bottom w:val="nil"/>
              <w:right w:val="nil"/>
            </w:tcBorders>
            <w:shd w:val="clear" w:color="auto" w:fill="FFFFFF"/>
            <w:vAlign w:val="center"/>
          </w:tcPr>
          <w:p w14:paraId="0266CB49">
            <w:pPr>
              <w:rPr>
                <w:rFonts w:ascii="宋体" w:hAnsi="宋体" w:eastAsia="宋体" w:cs="宋体"/>
                <w:sz w:val="20"/>
                <w:szCs w:val="20"/>
                <w:lang w:eastAsia="zh-CN"/>
              </w:rPr>
            </w:pPr>
          </w:p>
        </w:tc>
        <w:tc>
          <w:tcPr>
            <w:tcW w:w="746" w:type="pct"/>
            <w:gridSpan w:val="4"/>
            <w:tcBorders>
              <w:top w:val="nil"/>
              <w:left w:val="nil"/>
              <w:bottom w:val="nil"/>
              <w:right w:val="nil"/>
            </w:tcBorders>
            <w:shd w:val="clear" w:color="auto" w:fill="FFFFFF"/>
            <w:vAlign w:val="center"/>
          </w:tcPr>
          <w:p w14:paraId="377EA2B1">
            <w:pPr>
              <w:rPr>
                <w:rFonts w:ascii="宋体" w:hAnsi="宋体" w:eastAsia="宋体" w:cs="宋体"/>
                <w:sz w:val="20"/>
                <w:szCs w:val="20"/>
                <w:lang w:eastAsia="zh-CN"/>
              </w:rPr>
            </w:pPr>
          </w:p>
        </w:tc>
        <w:tc>
          <w:tcPr>
            <w:tcW w:w="928" w:type="pct"/>
            <w:gridSpan w:val="5"/>
            <w:tcBorders>
              <w:top w:val="nil"/>
              <w:left w:val="nil"/>
              <w:bottom w:val="nil"/>
              <w:right w:val="nil"/>
            </w:tcBorders>
            <w:shd w:val="clear" w:color="auto" w:fill="FFFFFF"/>
            <w:noWrap/>
            <w:vAlign w:val="center"/>
          </w:tcPr>
          <w:p w14:paraId="632DCF46">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w:t>
            </w:r>
            <w:r>
              <w:rPr>
                <w:rStyle w:val="12"/>
                <w:rFonts w:hint="default"/>
                <w:lang w:eastAsia="zh-CN" w:bidi="ar"/>
              </w:rPr>
              <w:t>5表</w:t>
            </w:r>
          </w:p>
        </w:tc>
      </w:tr>
      <w:tr w14:paraId="60B9AAC4">
        <w:tblPrEx>
          <w:tblCellMar>
            <w:top w:w="0" w:type="dxa"/>
            <w:left w:w="108" w:type="dxa"/>
            <w:bottom w:w="0" w:type="dxa"/>
            <w:right w:w="108" w:type="dxa"/>
          </w:tblCellMar>
        </w:tblPrEx>
        <w:trPr>
          <w:gridAfter w:val="1"/>
          <w:wAfter w:w="283" w:type="pct"/>
          <w:trHeight w:val="360" w:hRule="atLeast"/>
        </w:trPr>
        <w:tc>
          <w:tcPr>
            <w:tcW w:w="2290" w:type="pct"/>
            <w:gridSpan w:val="9"/>
            <w:tcBorders>
              <w:top w:val="nil"/>
              <w:left w:val="nil"/>
              <w:bottom w:val="nil"/>
              <w:right w:val="nil"/>
            </w:tcBorders>
            <w:shd w:val="clear" w:color="auto" w:fill="FFFFFF"/>
            <w:noWrap/>
            <w:vAlign w:val="center"/>
          </w:tcPr>
          <w:p w14:paraId="2B74E0E7">
            <w:pPr>
              <w:rPr>
                <w:rFonts w:ascii="宋体" w:hAnsi="宋体" w:eastAsia="宋体" w:cs="宋体"/>
                <w:sz w:val="20"/>
                <w:szCs w:val="20"/>
                <w:lang w:eastAsia="zh-CN"/>
              </w:rPr>
            </w:pPr>
            <w:r>
              <w:rPr>
                <w:rFonts w:hint="eastAsia" w:ascii="宋体" w:hAnsi="宋体" w:eastAsia="宋体" w:cs="宋体"/>
                <w:sz w:val="20"/>
                <w:szCs w:val="20"/>
                <w:lang w:eastAsia="zh-CN" w:bidi="ar"/>
              </w:rPr>
              <w:t>部门：榆树市医疗保障局</w:t>
            </w:r>
          </w:p>
        </w:tc>
        <w:tc>
          <w:tcPr>
            <w:tcW w:w="754" w:type="pct"/>
            <w:gridSpan w:val="3"/>
            <w:tcBorders>
              <w:top w:val="nil"/>
              <w:left w:val="nil"/>
              <w:bottom w:val="nil"/>
              <w:right w:val="nil"/>
            </w:tcBorders>
            <w:shd w:val="clear" w:color="auto" w:fill="FFFFFF"/>
            <w:vAlign w:val="center"/>
          </w:tcPr>
          <w:p w14:paraId="173D8BD3">
            <w:pPr>
              <w:rPr>
                <w:rFonts w:ascii="宋体" w:hAnsi="宋体" w:eastAsia="宋体" w:cs="宋体"/>
                <w:sz w:val="20"/>
                <w:szCs w:val="20"/>
                <w:lang w:eastAsia="zh-CN"/>
              </w:rPr>
            </w:pPr>
          </w:p>
        </w:tc>
        <w:tc>
          <w:tcPr>
            <w:tcW w:w="746" w:type="pct"/>
            <w:gridSpan w:val="4"/>
            <w:tcBorders>
              <w:top w:val="nil"/>
              <w:left w:val="nil"/>
              <w:bottom w:val="nil"/>
              <w:right w:val="nil"/>
            </w:tcBorders>
            <w:shd w:val="clear" w:color="auto" w:fill="FFFFFF"/>
            <w:vAlign w:val="center"/>
          </w:tcPr>
          <w:p w14:paraId="4FBCF65E">
            <w:pPr>
              <w:rPr>
                <w:rFonts w:ascii="宋体" w:hAnsi="宋体" w:eastAsia="宋体" w:cs="宋体"/>
                <w:sz w:val="20"/>
                <w:szCs w:val="20"/>
                <w:lang w:eastAsia="zh-CN"/>
              </w:rPr>
            </w:pPr>
          </w:p>
        </w:tc>
        <w:tc>
          <w:tcPr>
            <w:tcW w:w="928" w:type="pct"/>
            <w:gridSpan w:val="5"/>
            <w:tcBorders>
              <w:top w:val="nil"/>
              <w:left w:val="nil"/>
              <w:bottom w:val="nil"/>
              <w:right w:val="nil"/>
            </w:tcBorders>
            <w:shd w:val="clear" w:color="auto" w:fill="FFFFFF"/>
            <w:noWrap/>
            <w:vAlign w:val="center"/>
          </w:tcPr>
          <w:p w14:paraId="6B590C78">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6C22A642">
        <w:tblPrEx>
          <w:tblCellMar>
            <w:top w:w="0" w:type="dxa"/>
            <w:left w:w="108" w:type="dxa"/>
            <w:bottom w:w="0" w:type="dxa"/>
            <w:right w:w="108" w:type="dxa"/>
          </w:tblCellMar>
        </w:tblPrEx>
        <w:trPr>
          <w:gridAfter w:val="1"/>
          <w:wAfter w:w="283" w:type="pct"/>
          <w:trHeight w:val="360" w:hRule="atLeast"/>
        </w:trPr>
        <w:tc>
          <w:tcPr>
            <w:tcW w:w="2290" w:type="pct"/>
            <w:gridSpan w:val="9"/>
            <w:tcBorders>
              <w:top w:val="nil"/>
              <w:left w:val="nil"/>
              <w:bottom w:val="nil"/>
              <w:right w:val="nil"/>
            </w:tcBorders>
            <w:shd w:val="clear" w:color="auto" w:fill="FFFFFF"/>
            <w:noWrap/>
            <w:vAlign w:val="center"/>
          </w:tcPr>
          <w:p w14:paraId="6CD3BBCA">
            <w:pPr>
              <w:rPr>
                <w:rFonts w:ascii="宋体" w:hAnsi="宋体" w:eastAsia="宋体" w:cs="宋体"/>
                <w:sz w:val="20"/>
                <w:szCs w:val="20"/>
                <w:lang w:eastAsia="zh-CN" w:bidi="ar"/>
              </w:rPr>
            </w:pPr>
          </w:p>
        </w:tc>
        <w:tc>
          <w:tcPr>
            <w:tcW w:w="754" w:type="pct"/>
            <w:gridSpan w:val="3"/>
            <w:tcBorders>
              <w:top w:val="nil"/>
              <w:left w:val="nil"/>
              <w:bottom w:val="nil"/>
              <w:right w:val="nil"/>
            </w:tcBorders>
            <w:shd w:val="clear" w:color="auto" w:fill="FFFFFF"/>
            <w:vAlign w:val="center"/>
          </w:tcPr>
          <w:p w14:paraId="0655799C">
            <w:pPr>
              <w:rPr>
                <w:rFonts w:ascii="宋体" w:hAnsi="宋体" w:eastAsia="宋体" w:cs="宋体"/>
                <w:sz w:val="20"/>
                <w:szCs w:val="20"/>
                <w:lang w:eastAsia="zh-CN"/>
              </w:rPr>
            </w:pPr>
          </w:p>
        </w:tc>
        <w:tc>
          <w:tcPr>
            <w:tcW w:w="746" w:type="pct"/>
            <w:gridSpan w:val="4"/>
            <w:tcBorders>
              <w:top w:val="nil"/>
              <w:left w:val="nil"/>
              <w:bottom w:val="nil"/>
              <w:right w:val="nil"/>
            </w:tcBorders>
            <w:shd w:val="clear" w:color="auto" w:fill="FFFFFF"/>
            <w:vAlign w:val="center"/>
          </w:tcPr>
          <w:p w14:paraId="61571D46">
            <w:pPr>
              <w:rPr>
                <w:rFonts w:ascii="宋体" w:hAnsi="宋体" w:eastAsia="宋体" w:cs="宋体"/>
                <w:sz w:val="20"/>
                <w:szCs w:val="20"/>
                <w:lang w:eastAsia="zh-CN"/>
              </w:rPr>
            </w:pPr>
          </w:p>
        </w:tc>
        <w:tc>
          <w:tcPr>
            <w:tcW w:w="928" w:type="pct"/>
            <w:gridSpan w:val="5"/>
            <w:tcBorders>
              <w:top w:val="nil"/>
              <w:left w:val="nil"/>
              <w:bottom w:val="nil"/>
              <w:right w:val="nil"/>
            </w:tcBorders>
            <w:shd w:val="clear" w:color="auto" w:fill="FFFFFF"/>
            <w:noWrap/>
            <w:vAlign w:val="center"/>
          </w:tcPr>
          <w:p w14:paraId="0AE5D965">
            <w:pPr>
              <w:jc w:val="right"/>
              <w:textAlignment w:val="center"/>
              <w:rPr>
                <w:rFonts w:ascii="宋体" w:hAnsi="宋体" w:eastAsia="宋体" w:cs="宋体"/>
                <w:sz w:val="20"/>
                <w:szCs w:val="20"/>
                <w:lang w:eastAsia="zh-CN" w:bidi="ar"/>
              </w:rPr>
            </w:pPr>
          </w:p>
        </w:tc>
      </w:tr>
      <w:tr w14:paraId="226B512B">
        <w:tblPrEx>
          <w:tblCellMar>
            <w:top w:w="0" w:type="dxa"/>
            <w:left w:w="108" w:type="dxa"/>
            <w:bottom w:w="0" w:type="dxa"/>
            <w:right w:w="108" w:type="dxa"/>
          </w:tblCellMar>
        </w:tblPrEx>
        <w:trPr>
          <w:trHeight w:val="450" w:hRule="atLeast"/>
        </w:trPr>
        <w:tc>
          <w:tcPr>
            <w:tcW w:w="2229" w:type="pct"/>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14:paraId="37710BB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734" w:type="pct"/>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86FC0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本年收入合计</w:t>
            </w:r>
          </w:p>
        </w:tc>
        <w:tc>
          <w:tcPr>
            <w:tcW w:w="711"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A4ED6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财政拨款收入</w:t>
            </w:r>
          </w:p>
        </w:tc>
        <w:tc>
          <w:tcPr>
            <w:tcW w:w="220"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B8D812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上级补助收入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E62E6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事业收入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080A1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经营收入</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C19282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附属单位上缴收入</w:t>
            </w:r>
          </w:p>
        </w:tc>
        <w:tc>
          <w:tcPr>
            <w:tcW w:w="456"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12592D">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其他收入</w:t>
            </w:r>
          </w:p>
        </w:tc>
      </w:tr>
      <w:tr w14:paraId="2DA455C9">
        <w:tblPrEx>
          <w:tblCellMar>
            <w:top w:w="0" w:type="dxa"/>
            <w:left w:w="108" w:type="dxa"/>
            <w:bottom w:w="0" w:type="dxa"/>
            <w:right w:w="108" w:type="dxa"/>
          </w:tblCellMar>
        </w:tblPrEx>
        <w:trPr>
          <w:trHeight w:val="450" w:hRule="atLeast"/>
        </w:trPr>
        <w:tc>
          <w:tcPr>
            <w:tcW w:w="740" w:type="pct"/>
            <w:gridSpan w:val="4"/>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60A2D6C">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科目代码</w:t>
            </w:r>
          </w:p>
        </w:tc>
        <w:tc>
          <w:tcPr>
            <w:tcW w:w="1489" w:type="pct"/>
            <w:gridSpan w:val="4"/>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90ACD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科目名称</w:t>
            </w:r>
          </w:p>
        </w:tc>
        <w:tc>
          <w:tcPr>
            <w:tcW w:w="734"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8435AF">
            <w:pPr>
              <w:jc w:val="center"/>
              <w:rPr>
                <w:rFonts w:ascii="宋体" w:hAnsi="宋体" w:eastAsia="宋体" w:cs="宋体"/>
                <w:sz w:val="24"/>
                <w:szCs w:val="24"/>
              </w:rPr>
            </w:pPr>
          </w:p>
        </w:tc>
        <w:tc>
          <w:tcPr>
            <w:tcW w:w="711"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17CF3">
            <w:pPr>
              <w:jc w:val="center"/>
              <w:rPr>
                <w:rFonts w:ascii="宋体" w:hAnsi="宋体" w:eastAsia="宋体" w:cs="宋体"/>
                <w:sz w:val="24"/>
                <w:szCs w:val="24"/>
              </w:rPr>
            </w:pPr>
          </w:p>
        </w:tc>
        <w:tc>
          <w:tcPr>
            <w:tcW w:w="22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3F10DF">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4E395D">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F403F1">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C83188">
            <w:pPr>
              <w:jc w:val="center"/>
              <w:rPr>
                <w:rFonts w:ascii="宋体" w:hAnsi="宋体" w:eastAsia="宋体" w:cs="宋体"/>
                <w:sz w:val="24"/>
                <w:szCs w:val="24"/>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9C3A28">
            <w:pPr>
              <w:jc w:val="center"/>
              <w:rPr>
                <w:rFonts w:ascii="宋体" w:hAnsi="宋体" w:eastAsia="宋体" w:cs="宋体"/>
                <w:sz w:val="24"/>
                <w:szCs w:val="24"/>
              </w:rPr>
            </w:pPr>
          </w:p>
        </w:tc>
      </w:tr>
      <w:tr w14:paraId="15DE9631">
        <w:tblPrEx>
          <w:tblCellMar>
            <w:top w:w="0" w:type="dxa"/>
            <w:left w:w="108" w:type="dxa"/>
            <w:bottom w:w="0" w:type="dxa"/>
            <w:right w:w="108" w:type="dxa"/>
          </w:tblCellMar>
        </w:tblPrEx>
        <w:trPr>
          <w:trHeight w:val="1324" w:hRule="atLeast"/>
        </w:trPr>
        <w:tc>
          <w:tcPr>
            <w:tcW w:w="740" w:type="pct"/>
            <w:gridSpan w:val="4"/>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AE46C7C">
            <w:pPr>
              <w:jc w:val="center"/>
              <w:rPr>
                <w:rFonts w:ascii="宋体" w:hAnsi="宋体" w:eastAsia="宋体" w:cs="宋体"/>
                <w:sz w:val="24"/>
                <w:szCs w:val="24"/>
              </w:rPr>
            </w:pPr>
          </w:p>
        </w:tc>
        <w:tc>
          <w:tcPr>
            <w:tcW w:w="1489" w:type="pct"/>
            <w:gridSpan w:val="4"/>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DFDD4A9">
            <w:pPr>
              <w:jc w:val="center"/>
              <w:rPr>
                <w:rFonts w:ascii="宋体" w:hAnsi="宋体" w:eastAsia="宋体" w:cs="宋体"/>
                <w:sz w:val="24"/>
                <w:szCs w:val="24"/>
              </w:rPr>
            </w:pPr>
          </w:p>
        </w:tc>
        <w:tc>
          <w:tcPr>
            <w:tcW w:w="734"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462AC0">
            <w:pPr>
              <w:jc w:val="center"/>
              <w:rPr>
                <w:rFonts w:ascii="宋体" w:hAnsi="宋体" w:eastAsia="宋体" w:cs="宋体"/>
                <w:sz w:val="24"/>
                <w:szCs w:val="24"/>
              </w:rPr>
            </w:pPr>
          </w:p>
        </w:tc>
        <w:tc>
          <w:tcPr>
            <w:tcW w:w="711"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C5997">
            <w:pPr>
              <w:jc w:val="center"/>
              <w:rPr>
                <w:rFonts w:ascii="宋体" w:hAnsi="宋体" w:eastAsia="宋体" w:cs="宋体"/>
                <w:sz w:val="24"/>
                <w:szCs w:val="24"/>
              </w:rPr>
            </w:pPr>
          </w:p>
        </w:tc>
        <w:tc>
          <w:tcPr>
            <w:tcW w:w="220"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33A367">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FA1E76">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89C9B7B">
            <w:pPr>
              <w:jc w:val="center"/>
              <w:rPr>
                <w:rFonts w:ascii="宋体" w:hAnsi="宋体" w:eastAsia="宋体" w:cs="宋体"/>
                <w:sz w:val="24"/>
                <w:szCs w:val="24"/>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634A3D">
            <w:pPr>
              <w:jc w:val="center"/>
              <w:rPr>
                <w:rFonts w:ascii="宋体" w:hAnsi="宋体" w:eastAsia="宋体" w:cs="宋体"/>
                <w:sz w:val="24"/>
                <w:szCs w:val="24"/>
              </w:rPr>
            </w:pPr>
          </w:p>
        </w:tc>
        <w:tc>
          <w:tcPr>
            <w:tcW w:w="45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3916FF">
            <w:pPr>
              <w:jc w:val="center"/>
              <w:rPr>
                <w:rFonts w:ascii="宋体" w:hAnsi="宋体" w:eastAsia="宋体" w:cs="宋体"/>
                <w:sz w:val="24"/>
                <w:szCs w:val="24"/>
              </w:rPr>
            </w:pPr>
          </w:p>
        </w:tc>
      </w:tr>
      <w:tr w14:paraId="60B827FE">
        <w:tblPrEx>
          <w:tblCellMar>
            <w:top w:w="0" w:type="dxa"/>
            <w:left w:w="108" w:type="dxa"/>
            <w:bottom w:w="0" w:type="dxa"/>
            <w:right w:w="108" w:type="dxa"/>
          </w:tblCellMar>
        </w:tblPrEx>
        <w:trPr>
          <w:trHeight w:val="400" w:hRule="atLeast"/>
        </w:trPr>
        <w:tc>
          <w:tcPr>
            <w:tcW w:w="216" w:type="pct"/>
            <w:vMerge w:val="restart"/>
            <w:tcBorders>
              <w:top w:val="single" w:color="000000" w:sz="4" w:space="0"/>
              <w:left w:val="single" w:color="000000" w:sz="4" w:space="0"/>
              <w:right w:val="single" w:color="auto" w:sz="4" w:space="0"/>
            </w:tcBorders>
            <w:shd w:val="clear" w:color="auto" w:fill="FFFFFF"/>
            <w:noWrap/>
            <w:vAlign w:val="center"/>
          </w:tcPr>
          <w:p w14:paraId="10667853">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类</w:t>
            </w:r>
          </w:p>
        </w:tc>
        <w:tc>
          <w:tcPr>
            <w:tcW w:w="214" w:type="pct"/>
            <w:vMerge w:val="restart"/>
            <w:tcBorders>
              <w:top w:val="single" w:color="000000" w:sz="4" w:space="0"/>
              <w:left w:val="single" w:color="auto" w:sz="4" w:space="0"/>
              <w:right w:val="single" w:color="auto" w:sz="4" w:space="0"/>
            </w:tcBorders>
            <w:shd w:val="clear" w:color="auto" w:fill="FFFFFF"/>
            <w:vAlign w:val="center"/>
          </w:tcPr>
          <w:p w14:paraId="583AACF6">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款</w:t>
            </w:r>
          </w:p>
        </w:tc>
        <w:tc>
          <w:tcPr>
            <w:tcW w:w="306" w:type="pct"/>
            <w:vMerge w:val="restart"/>
            <w:tcBorders>
              <w:top w:val="single" w:color="000000" w:sz="4" w:space="0"/>
              <w:left w:val="single" w:color="auto" w:sz="4" w:space="0"/>
              <w:right w:val="single" w:color="auto" w:sz="4" w:space="0"/>
            </w:tcBorders>
            <w:shd w:val="clear" w:color="auto" w:fill="FFFFFF"/>
            <w:vAlign w:val="center"/>
          </w:tcPr>
          <w:p w14:paraId="339A58C4">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项</w:t>
            </w:r>
          </w:p>
        </w:tc>
        <w:tc>
          <w:tcPr>
            <w:tcW w:w="1493" w:type="pct"/>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64D588B5">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栏次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0A868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6E68B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03B38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F0414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A37BF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1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ACDBF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38E04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7</w:t>
            </w:r>
          </w:p>
        </w:tc>
      </w:tr>
      <w:tr w14:paraId="59330B43">
        <w:tblPrEx>
          <w:tblCellMar>
            <w:top w:w="0" w:type="dxa"/>
            <w:left w:w="108" w:type="dxa"/>
            <w:bottom w:w="0" w:type="dxa"/>
            <w:right w:w="108" w:type="dxa"/>
          </w:tblCellMar>
        </w:tblPrEx>
        <w:trPr>
          <w:trHeight w:val="360" w:hRule="atLeast"/>
        </w:trPr>
        <w:tc>
          <w:tcPr>
            <w:tcW w:w="216" w:type="pct"/>
            <w:vMerge w:val="continue"/>
            <w:tcBorders>
              <w:left w:val="single" w:color="000000" w:sz="4" w:space="0"/>
              <w:bottom w:val="single" w:color="000000" w:sz="4" w:space="0"/>
              <w:right w:val="single" w:color="auto" w:sz="4" w:space="0"/>
            </w:tcBorders>
            <w:shd w:val="clear" w:color="auto" w:fill="FFFFFF"/>
            <w:noWrap/>
            <w:vAlign w:val="center"/>
          </w:tcPr>
          <w:p w14:paraId="28177CB4">
            <w:pPr>
              <w:jc w:val="center"/>
              <w:textAlignment w:val="center"/>
              <w:rPr>
                <w:rFonts w:ascii="宋体" w:hAnsi="宋体" w:eastAsia="宋体" w:cs="宋体"/>
                <w:sz w:val="24"/>
                <w:szCs w:val="24"/>
                <w:highlight w:val="yellow"/>
              </w:rPr>
            </w:pPr>
          </w:p>
        </w:tc>
        <w:tc>
          <w:tcPr>
            <w:tcW w:w="214" w:type="pct"/>
            <w:vMerge w:val="continue"/>
            <w:tcBorders>
              <w:left w:val="single" w:color="auto" w:sz="4" w:space="0"/>
              <w:bottom w:val="single" w:color="000000" w:sz="4" w:space="0"/>
              <w:right w:val="single" w:color="auto" w:sz="4" w:space="0"/>
            </w:tcBorders>
            <w:shd w:val="clear" w:color="auto" w:fill="FFFFFF"/>
            <w:vAlign w:val="center"/>
          </w:tcPr>
          <w:p w14:paraId="2EBD5F48">
            <w:pPr>
              <w:jc w:val="center"/>
              <w:textAlignment w:val="center"/>
              <w:rPr>
                <w:rFonts w:ascii="宋体" w:hAnsi="宋体" w:eastAsia="宋体" w:cs="宋体"/>
                <w:sz w:val="24"/>
                <w:szCs w:val="24"/>
                <w:highlight w:val="yellow"/>
              </w:rPr>
            </w:pPr>
          </w:p>
        </w:tc>
        <w:tc>
          <w:tcPr>
            <w:tcW w:w="306" w:type="pct"/>
            <w:vMerge w:val="continue"/>
            <w:tcBorders>
              <w:left w:val="single" w:color="auto" w:sz="4" w:space="0"/>
              <w:bottom w:val="single" w:color="000000" w:sz="4" w:space="0"/>
              <w:right w:val="single" w:color="auto" w:sz="4" w:space="0"/>
            </w:tcBorders>
            <w:shd w:val="clear" w:color="auto" w:fill="FFFFFF"/>
            <w:vAlign w:val="center"/>
          </w:tcPr>
          <w:p w14:paraId="171C9C15">
            <w:pPr>
              <w:jc w:val="center"/>
              <w:textAlignment w:val="center"/>
              <w:rPr>
                <w:rFonts w:ascii="宋体" w:hAnsi="宋体" w:eastAsia="宋体" w:cs="宋体"/>
                <w:sz w:val="24"/>
                <w:szCs w:val="24"/>
                <w:highlight w:val="yellow"/>
              </w:rPr>
            </w:pPr>
          </w:p>
        </w:tc>
        <w:tc>
          <w:tcPr>
            <w:tcW w:w="1493" w:type="pct"/>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045CC89B">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合计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5C07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1164.99</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1A55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1164.99</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1ACBE">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223F9">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709D2">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20A63">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EA664">
            <w:pPr>
              <w:jc w:val="right"/>
              <w:rPr>
                <w:rFonts w:ascii="宋体" w:hAnsi="宋体" w:eastAsia="宋体" w:cs="宋体"/>
                <w:sz w:val="24"/>
                <w:szCs w:val="24"/>
              </w:rPr>
            </w:pPr>
          </w:p>
        </w:tc>
      </w:tr>
      <w:tr w14:paraId="2F57E171">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78030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34333">
            <w:pPr>
              <w:textAlignment w:val="center"/>
              <w:rPr>
                <w:rFonts w:ascii="宋体" w:hAnsi="宋体" w:eastAsia="宋体" w:cs="宋体"/>
                <w:sz w:val="24"/>
                <w:szCs w:val="24"/>
              </w:rPr>
            </w:pPr>
            <w:r>
              <w:rPr>
                <w:rFonts w:hint="eastAsia" w:ascii="宋体" w:hAnsi="宋体" w:eastAsia="宋体" w:cs="宋体"/>
                <w:sz w:val="24"/>
                <w:szCs w:val="24"/>
                <w:lang w:eastAsia="zh-CN" w:bidi="ar"/>
              </w:rPr>
              <w:t>社会保障和就业支出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6595C">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3.66</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0F8F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A1D17">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4C579">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13D1A">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50495">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93362">
            <w:pPr>
              <w:jc w:val="right"/>
              <w:rPr>
                <w:rFonts w:ascii="宋体" w:hAnsi="宋体" w:eastAsia="宋体" w:cs="宋体"/>
                <w:sz w:val="24"/>
                <w:szCs w:val="24"/>
              </w:rPr>
            </w:pPr>
          </w:p>
        </w:tc>
      </w:tr>
      <w:tr w14:paraId="636102EE">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5E0CE">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5F9E5">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行政事业单位养老支出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8794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57277">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514F0">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328F2">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10928">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93074">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630D3">
            <w:pPr>
              <w:jc w:val="right"/>
              <w:rPr>
                <w:rFonts w:ascii="宋体" w:hAnsi="宋体" w:eastAsia="宋体" w:cs="宋体"/>
                <w:sz w:val="24"/>
                <w:szCs w:val="24"/>
              </w:rPr>
            </w:pPr>
          </w:p>
        </w:tc>
      </w:tr>
      <w:tr w14:paraId="72F884EC">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30DA4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2080505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15472">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机关事业单位基本养老保险缴费支出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546EC">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8D0D2">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099EA">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2ABE4">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F5714">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5C555">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86603">
            <w:pPr>
              <w:jc w:val="right"/>
              <w:rPr>
                <w:rFonts w:ascii="宋体" w:hAnsi="宋体" w:eastAsia="宋体" w:cs="宋体"/>
                <w:sz w:val="24"/>
                <w:szCs w:val="24"/>
              </w:rPr>
            </w:pPr>
          </w:p>
        </w:tc>
      </w:tr>
      <w:tr w14:paraId="1C7701F3">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2D32B0">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D9F83">
            <w:pPr>
              <w:textAlignment w:val="center"/>
              <w:rPr>
                <w:rFonts w:ascii="宋体" w:hAnsi="宋体" w:eastAsia="宋体" w:cs="宋体"/>
                <w:sz w:val="24"/>
                <w:szCs w:val="24"/>
              </w:rPr>
            </w:pPr>
            <w:r>
              <w:rPr>
                <w:rFonts w:hint="eastAsia" w:ascii="宋体" w:hAnsi="宋体" w:eastAsia="宋体" w:cs="宋体"/>
                <w:sz w:val="24"/>
                <w:szCs w:val="24"/>
                <w:lang w:eastAsia="zh-CN" w:bidi="ar"/>
              </w:rPr>
              <w:t>卫生健康支出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F480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1131.33</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9200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1131.33</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BA60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44C8C">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C44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A8E6">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E3940">
            <w:pPr>
              <w:jc w:val="right"/>
              <w:rPr>
                <w:rFonts w:ascii="宋体" w:hAnsi="宋体" w:eastAsia="宋体" w:cs="宋体"/>
                <w:sz w:val="24"/>
                <w:szCs w:val="24"/>
              </w:rPr>
            </w:pPr>
          </w:p>
        </w:tc>
      </w:tr>
      <w:tr w14:paraId="458266D6">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7880B4">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21011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1B47F">
            <w:pPr>
              <w:textAlignment w:val="center"/>
              <w:rPr>
                <w:rFonts w:ascii="宋体" w:hAnsi="宋体" w:eastAsia="宋体" w:cs="宋体"/>
                <w:sz w:val="24"/>
                <w:szCs w:val="24"/>
              </w:rPr>
            </w:pPr>
            <w:r>
              <w:rPr>
                <w:rFonts w:hint="eastAsia" w:ascii="宋体" w:hAnsi="宋体" w:eastAsia="宋体" w:cs="宋体"/>
                <w:sz w:val="24"/>
                <w:szCs w:val="24"/>
                <w:lang w:eastAsia="zh-CN" w:bidi="ar"/>
              </w:rPr>
              <w:t>行政事业单位医疗</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358CF">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13B2">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44E20">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5B1FD">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88E43">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A4032">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6D58B">
            <w:pPr>
              <w:jc w:val="right"/>
              <w:rPr>
                <w:rFonts w:ascii="宋体" w:hAnsi="宋体" w:eastAsia="宋体" w:cs="宋体"/>
                <w:sz w:val="24"/>
                <w:szCs w:val="24"/>
              </w:rPr>
            </w:pPr>
          </w:p>
        </w:tc>
      </w:tr>
      <w:tr w14:paraId="38388119">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819E07">
            <w:pPr>
              <w:textAlignment w:val="center"/>
              <w:rPr>
                <w:rFonts w:ascii="宋体" w:hAnsi="宋体" w:eastAsia="宋体" w:cs="宋体"/>
                <w:sz w:val="24"/>
                <w:szCs w:val="24"/>
              </w:rPr>
            </w:pPr>
            <w:r>
              <w:rPr>
                <w:rFonts w:hint="eastAsia" w:ascii="宋体" w:hAnsi="宋体" w:eastAsia="宋体" w:cs="宋体"/>
                <w:sz w:val="24"/>
                <w:szCs w:val="24"/>
                <w:lang w:eastAsia="zh-CN" w:bidi="ar"/>
              </w:rPr>
              <w:t>2101101</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E6C7E">
            <w:pPr>
              <w:textAlignment w:val="center"/>
              <w:rPr>
                <w:rFonts w:ascii="宋体" w:hAnsi="宋体" w:eastAsia="宋体" w:cs="宋体"/>
                <w:sz w:val="24"/>
                <w:szCs w:val="24"/>
              </w:rPr>
            </w:pPr>
            <w:r>
              <w:rPr>
                <w:rFonts w:hint="eastAsia" w:ascii="宋体" w:hAnsi="宋体" w:eastAsia="宋体" w:cs="宋体"/>
                <w:sz w:val="24"/>
                <w:szCs w:val="24"/>
                <w:lang w:eastAsia="zh-CN" w:bidi="ar"/>
              </w:rPr>
              <w:t>行政单位医疗</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916D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188C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DA9F3">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5F359">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F10F0">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F6430">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4507F">
            <w:pPr>
              <w:jc w:val="right"/>
              <w:rPr>
                <w:rFonts w:ascii="宋体" w:hAnsi="宋体" w:eastAsia="宋体" w:cs="宋体"/>
                <w:sz w:val="24"/>
                <w:szCs w:val="24"/>
              </w:rPr>
            </w:pPr>
          </w:p>
        </w:tc>
      </w:tr>
      <w:tr w14:paraId="0B64544E">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1C7A01">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3282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医疗救助</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D447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9</w:t>
            </w:r>
            <w:r>
              <w:rPr>
                <w:rFonts w:hint="eastAsia" w:ascii="宋体" w:hAnsi="宋体" w:eastAsia="宋体" w:cs="宋体"/>
                <w:sz w:val="24"/>
                <w:szCs w:val="24"/>
                <w:lang w:val="en-US" w:eastAsia="zh-CN"/>
              </w:rPr>
              <w:t>50</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C9BBB">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A525E">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C8BDF">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F97D">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F0AC3">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9A166">
            <w:pPr>
              <w:jc w:val="right"/>
              <w:rPr>
                <w:rFonts w:ascii="宋体" w:hAnsi="宋体" w:eastAsia="宋体" w:cs="宋体"/>
                <w:sz w:val="24"/>
                <w:szCs w:val="24"/>
              </w:rPr>
            </w:pPr>
          </w:p>
        </w:tc>
      </w:tr>
      <w:tr w14:paraId="49F2F6BD">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71C204">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2101301</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08FF0">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城乡医疗救助</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7C6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3773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C57E3">
            <w:pPr>
              <w:jc w:val="right"/>
              <w:rPr>
                <w:rFonts w:hint="default" w:ascii="宋体" w:hAnsi="宋体" w:eastAsia="宋体" w:cs="宋体"/>
                <w:sz w:val="24"/>
                <w:szCs w:val="24"/>
                <w:lang w:val="en-US"/>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70CA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0F387">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6B78A">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DCB1F">
            <w:pPr>
              <w:jc w:val="right"/>
              <w:rPr>
                <w:rFonts w:ascii="宋体" w:hAnsi="宋体" w:eastAsia="宋体" w:cs="宋体"/>
                <w:sz w:val="24"/>
                <w:szCs w:val="24"/>
              </w:rPr>
            </w:pPr>
          </w:p>
        </w:tc>
      </w:tr>
      <w:tr w14:paraId="2ABD5CB6">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D8D6C4">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21015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AB323">
            <w:pPr>
              <w:textAlignment w:val="center"/>
              <w:rPr>
                <w:rFonts w:ascii="宋体" w:hAnsi="宋体" w:eastAsia="宋体" w:cs="宋体"/>
                <w:sz w:val="24"/>
                <w:szCs w:val="24"/>
              </w:rPr>
            </w:pPr>
            <w:r>
              <w:rPr>
                <w:rFonts w:hint="eastAsia" w:ascii="宋体" w:hAnsi="宋体" w:eastAsia="宋体" w:cs="宋体"/>
                <w:sz w:val="24"/>
                <w:szCs w:val="24"/>
                <w:lang w:eastAsia="zh-CN" w:bidi="ar"/>
              </w:rPr>
              <w:t>医疗保障管理事务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8BBE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CE3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26189">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4F14C">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9ECD">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AF7C3">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B61E5">
            <w:pPr>
              <w:jc w:val="right"/>
              <w:rPr>
                <w:rFonts w:ascii="宋体" w:hAnsi="宋体" w:eastAsia="宋体" w:cs="宋体"/>
                <w:sz w:val="24"/>
                <w:szCs w:val="24"/>
              </w:rPr>
            </w:pPr>
          </w:p>
        </w:tc>
      </w:tr>
      <w:tr w14:paraId="30EF251E">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B5F63">
            <w:pPr>
              <w:textAlignment w:val="center"/>
              <w:rPr>
                <w:rFonts w:ascii="宋体" w:hAnsi="宋体" w:eastAsia="宋体" w:cs="宋体"/>
                <w:sz w:val="24"/>
                <w:szCs w:val="24"/>
              </w:rPr>
            </w:pPr>
            <w:r>
              <w:rPr>
                <w:rFonts w:hint="eastAsia" w:ascii="宋体" w:hAnsi="宋体" w:eastAsia="宋体" w:cs="宋体"/>
                <w:sz w:val="24"/>
                <w:szCs w:val="24"/>
                <w:lang w:eastAsia="zh-CN" w:bidi="ar"/>
              </w:rPr>
              <w:t>2101501</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7CFB4">
            <w:pPr>
              <w:textAlignment w:val="center"/>
              <w:rPr>
                <w:rFonts w:ascii="宋体" w:hAnsi="宋体" w:eastAsia="宋体" w:cs="宋体"/>
                <w:sz w:val="24"/>
                <w:szCs w:val="24"/>
              </w:rPr>
            </w:pPr>
            <w:r>
              <w:rPr>
                <w:rFonts w:hint="eastAsia" w:ascii="宋体" w:hAnsi="宋体" w:eastAsia="宋体" w:cs="宋体"/>
                <w:sz w:val="24"/>
                <w:szCs w:val="24"/>
                <w:lang w:eastAsia="zh-CN" w:bidi="ar"/>
              </w:rPr>
              <w:t>行政运行</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73AC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0FB6A">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A1D42">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2AD1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35D91">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59E3A">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259BE">
            <w:pPr>
              <w:jc w:val="right"/>
              <w:rPr>
                <w:rFonts w:ascii="宋体" w:hAnsi="宋体" w:eastAsia="宋体" w:cs="宋体"/>
                <w:sz w:val="24"/>
                <w:szCs w:val="24"/>
              </w:rPr>
            </w:pPr>
          </w:p>
        </w:tc>
      </w:tr>
      <w:tr w14:paraId="720E84AE">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A7F015">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2101505</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AD61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医疗保障政策管理</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042BE">
            <w:pPr>
              <w:jc w:val="right"/>
              <w:textAlignment w:val="center"/>
              <w:rPr>
                <w:rFonts w:ascii="宋体" w:hAnsi="宋体" w:eastAsia="宋体" w:cs="宋体"/>
                <w:sz w:val="24"/>
                <w:szCs w:val="24"/>
                <w:lang w:eastAsia="zh-CN"/>
              </w:rPr>
            </w:pP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7C555">
            <w:pPr>
              <w:jc w:val="right"/>
              <w:textAlignment w:val="center"/>
              <w:rPr>
                <w:rFonts w:ascii="宋体" w:hAnsi="宋体" w:eastAsia="宋体" w:cs="宋体"/>
                <w:sz w:val="24"/>
                <w:szCs w:val="24"/>
                <w:lang w:eastAsia="zh-CN"/>
              </w:rPr>
            </w:pP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6CA3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223C">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ED1D3">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AAFE9">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69BD6">
            <w:pPr>
              <w:jc w:val="right"/>
              <w:rPr>
                <w:rFonts w:ascii="宋体" w:hAnsi="宋体" w:eastAsia="宋体" w:cs="宋体"/>
                <w:sz w:val="24"/>
                <w:szCs w:val="24"/>
              </w:rPr>
            </w:pPr>
          </w:p>
        </w:tc>
      </w:tr>
      <w:tr w14:paraId="49DCE2CD">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E6D785">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2101506</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25D8">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医疗保障经办事务</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0C360">
            <w:pPr>
              <w:jc w:val="right"/>
              <w:textAlignment w:val="center"/>
              <w:rPr>
                <w:rFonts w:ascii="宋体" w:hAnsi="宋体" w:eastAsia="宋体" w:cs="宋体"/>
                <w:sz w:val="24"/>
                <w:szCs w:val="24"/>
                <w:lang w:eastAsia="zh-CN"/>
              </w:rPr>
            </w:pP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1150F">
            <w:pPr>
              <w:jc w:val="right"/>
              <w:textAlignment w:val="center"/>
              <w:rPr>
                <w:rFonts w:ascii="宋体" w:hAnsi="宋体" w:eastAsia="宋体" w:cs="宋体"/>
                <w:sz w:val="24"/>
                <w:szCs w:val="24"/>
                <w:lang w:eastAsia="zh-CN"/>
              </w:rPr>
            </w:pP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DED2A">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6C271">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71800">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900DD">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D1C50">
            <w:pPr>
              <w:jc w:val="right"/>
              <w:rPr>
                <w:rFonts w:ascii="宋体" w:hAnsi="宋体" w:eastAsia="宋体" w:cs="宋体"/>
                <w:sz w:val="24"/>
                <w:szCs w:val="24"/>
              </w:rPr>
            </w:pPr>
          </w:p>
        </w:tc>
      </w:tr>
      <w:tr w14:paraId="223D11ED">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E980F5">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2101599</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AC418">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其他医疗保障管理事务支出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9979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C541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38115">
            <w:pPr>
              <w:jc w:val="right"/>
              <w:rPr>
                <w:rFonts w:hint="default" w:ascii="宋体" w:hAnsi="宋体" w:eastAsia="宋体" w:cs="宋体"/>
                <w:sz w:val="24"/>
                <w:szCs w:val="24"/>
                <w:lang w:val="en-US" w:eastAsia="zh-CN"/>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4AB29">
            <w:pPr>
              <w:jc w:val="right"/>
              <w:rPr>
                <w:rFonts w:ascii="宋体" w:hAnsi="宋体" w:eastAsia="宋体" w:cs="宋体"/>
                <w:sz w:val="24"/>
                <w:szCs w:val="24"/>
                <w:lang w:eastAsia="zh-CN"/>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D172E">
            <w:pPr>
              <w:jc w:val="right"/>
              <w:rPr>
                <w:rFonts w:ascii="宋体" w:hAnsi="宋体" w:eastAsia="宋体" w:cs="宋体"/>
                <w:sz w:val="24"/>
                <w:szCs w:val="24"/>
                <w:lang w:eastAsia="zh-CN"/>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88E51">
            <w:pPr>
              <w:jc w:val="right"/>
              <w:rPr>
                <w:rFonts w:ascii="宋体" w:hAnsi="宋体" w:eastAsia="宋体" w:cs="宋体"/>
                <w:sz w:val="24"/>
                <w:szCs w:val="24"/>
                <w:lang w:eastAsia="zh-CN"/>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77CB5">
            <w:pPr>
              <w:jc w:val="right"/>
              <w:rPr>
                <w:rFonts w:ascii="宋体" w:hAnsi="宋体" w:eastAsia="宋体" w:cs="宋体"/>
                <w:sz w:val="24"/>
                <w:szCs w:val="24"/>
                <w:lang w:eastAsia="zh-CN"/>
              </w:rPr>
            </w:pPr>
          </w:p>
        </w:tc>
      </w:tr>
      <w:tr w14:paraId="5154D064">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0CA0E1">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F603A">
            <w:pPr>
              <w:textAlignment w:val="center"/>
              <w:rPr>
                <w:rFonts w:ascii="宋体" w:hAnsi="宋体" w:eastAsia="宋体" w:cs="宋体"/>
                <w:sz w:val="24"/>
                <w:szCs w:val="24"/>
              </w:rPr>
            </w:pPr>
            <w:r>
              <w:rPr>
                <w:rFonts w:hint="eastAsia" w:ascii="宋体" w:hAnsi="宋体" w:eastAsia="宋体" w:cs="宋体"/>
                <w:sz w:val="24"/>
                <w:szCs w:val="24"/>
                <w:lang w:eastAsia="zh-CN" w:bidi="ar"/>
              </w:rPr>
              <w:t>住房保障支出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EE5CA">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8</w:t>
            </w:r>
            <w:r>
              <w:rPr>
                <w:rFonts w:hint="eastAsia" w:ascii="宋体" w:hAnsi="宋体" w:eastAsia="宋体" w:cs="宋体"/>
                <w:sz w:val="24"/>
                <w:szCs w:val="24"/>
                <w:lang w:val="en-US" w:eastAsia="zh-CN"/>
              </w:rPr>
              <w:t>.64</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078C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8.64</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09006">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40383">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E92D6">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8BB89">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D0093">
            <w:pPr>
              <w:jc w:val="right"/>
              <w:rPr>
                <w:rFonts w:ascii="宋体" w:hAnsi="宋体" w:eastAsia="宋体" w:cs="宋体"/>
                <w:sz w:val="24"/>
                <w:szCs w:val="24"/>
              </w:rPr>
            </w:pPr>
          </w:p>
        </w:tc>
      </w:tr>
      <w:tr w14:paraId="0F7F98C8">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E032B0">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B3406">
            <w:pPr>
              <w:textAlignment w:val="center"/>
              <w:rPr>
                <w:rFonts w:ascii="宋体" w:hAnsi="宋体" w:eastAsia="宋体" w:cs="宋体"/>
                <w:sz w:val="24"/>
                <w:szCs w:val="24"/>
              </w:rPr>
            </w:pPr>
            <w:r>
              <w:rPr>
                <w:rFonts w:hint="eastAsia" w:ascii="宋体" w:hAnsi="宋体" w:eastAsia="宋体" w:cs="宋体"/>
                <w:sz w:val="24"/>
                <w:szCs w:val="24"/>
                <w:lang w:eastAsia="zh-CN" w:bidi="ar"/>
              </w:rPr>
              <w:t>住房改革支出</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A913E">
            <w:pPr>
              <w:jc w:val="right"/>
              <w:textAlignment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8.64</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0B683">
            <w:pPr>
              <w:jc w:val="right"/>
              <w:textAlignment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8.64</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19426">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02F5D">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7D6AE">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7E15D">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3B6C">
            <w:pPr>
              <w:jc w:val="right"/>
              <w:rPr>
                <w:rFonts w:ascii="宋体" w:hAnsi="宋体" w:eastAsia="宋体" w:cs="宋体"/>
                <w:sz w:val="24"/>
                <w:szCs w:val="24"/>
              </w:rPr>
            </w:pPr>
          </w:p>
        </w:tc>
      </w:tr>
      <w:tr w14:paraId="52F831E2">
        <w:tblPrEx>
          <w:tblCellMar>
            <w:top w:w="0" w:type="dxa"/>
            <w:left w:w="108" w:type="dxa"/>
            <w:bottom w:w="0" w:type="dxa"/>
            <w:right w:w="108" w:type="dxa"/>
          </w:tblCellMar>
        </w:tblPrEx>
        <w:trPr>
          <w:trHeight w:val="450" w:hRule="atLeast"/>
        </w:trPr>
        <w:tc>
          <w:tcPr>
            <w:tcW w:w="740"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090984">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2210201 </w:t>
            </w:r>
          </w:p>
        </w:tc>
        <w:tc>
          <w:tcPr>
            <w:tcW w:w="148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1DF33">
            <w:pPr>
              <w:textAlignment w:val="center"/>
              <w:rPr>
                <w:rFonts w:ascii="宋体" w:hAnsi="宋体" w:eastAsia="宋体" w:cs="宋体"/>
                <w:sz w:val="24"/>
                <w:szCs w:val="24"/>
              </w:rPr>
            </w:pPr>
            <w:r>
              <w:rPr>
                <w:rFonts w:hint="eastAsia" w:ascii="宋体" w:hAnsi="宋体" w:eastAsia="宋体" w:cs="宋体"/>
                <w:sz w:val="24"/>
                <w:szCs w:val="24"/>
                <w:lang w:eastAsia="zh-CN" w:bidi="ar"/>
              </w:rPr>
              <w:t>住房公积金</w:t>
            </w:r>
          </w:p>
        </w:tc>
        <w:tc>
          <w:tcPr>
            <w:tcW w:w="73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2D135">
            <w:pPr>
              <w:jc w:val="right"/>
              <w:textAlignment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8.64</w:t>
            </w:r>
          </w:p>
        </w:tc>
        <w:tc>
          <w:tcPr>
            <w:tcW w:w="711"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BADA2">
            <w:pPr>
              <w:jc w:val="right"/>
              <w:textAlignment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8.64</w:t>
            </w:r>
          </w:p>
        </w:tc>
        <w:tc>
          <w:tcPr>
            <w:tcW w:w="22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9A58">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64F22">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D035">
            <w:pPr>
              <w:jc w:val="right"/>
              <w:rPr>
                <w:rFonts w:ascii="宋体" w:hAnsi="宋体" w:eastAsia="宋体" w:cs="宋体"/>
                <w:sz w:val="24"/>
                <w:szCs w:val="24"/>
              </w:rPr>
            </w:pPr>
          </w:p>
        </w:tc>
        <w:tc>
          <w:tcPr>
            <w:tcW w:w="2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D9650">
            <w:pPr>
              <w:jc w:val="right"/>
              <w:rPr>
                <w:rFonts w:ascii="宋体" w:hAnsi="宋体" w:eastAsia="宋体" w:cs="宋体"/>
                <w:sz w:val="24"/>
                <w:szCs w:val="24"/>
              </w:rPr>
            </w:pPr>
          </w:p>
        </w:tc>
        <w:tc>
          <w:tcPr>
            <w:tcW w:w="45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63DE8">
            <w:pPr>
              <w:jc w:val="right"/>
              <w:rPr>
                <w:rFonts w:ascii="宋体" w:hAnsi="宋体" w:eastAsia="宋体" w:cs="宋体"/>
                <w:sz w:val="24"/>
                <w:szCs w:val="24"/>
              </w:rPr>
            </w:pPr>
          </w:p>
        </w:tc>
      </w:tr>
      <w:tr w14:paraId="235B78FF">
        <w:tblPrEx>
          <w:tblCellMar>
            <w:top w:w="0" w:type="dxa"/>
            <w:left w:w="108" w:type="dxa"/>
            <w:bottom w:w="0" w:type="dxa"/>
            <w:right w:w="108" w:type="dxa"/>
          </w:tblCellMar>
        </w:tblPrEx>
        <w:trPr>
          <w:gridAfter w:val="1"/>
          <w:wAfter w:w="283" w:type="pct"/>
          <w:trHeight w:val="285" w:hRule="atLeast"/>
        </w:trPr>
        <w:tc>
          <w:tcPr>
            <w:tcW w:w="1903" w:type="pct"/>
            <w:gridSpan w:val="7"/>
            <w:tcBorders>
              <w:top w:val="nil"/>
              <w:left w:val="nil"/>
              <w:bottom w:val="nil"/>
              <w:right w:val="nil"/>
            </w:tcBorders>
            <w:shd w:val="clear" w:color="auto" w:fill="FFFFFF"/>
            <w:noWrap/>
            <w:vAlign w:val="center"/>
          </w:tcPr>
          <w:p w14:paraId="031F53D8">
            <w:pPr>
              <w:rPr>
                <w:rFonts w:ascii="宋体" w:hAnsi="宋体" w:eastAsia="宋体" w:cs="宋体"/>
                <w:sz w:val="24"/>
                <w:szCs w:val="24"/>
                <w:lang w:eastAsia="zh-CN"/>
              </w:rPr>
            </w:pPr>
          </w:p>
        </w:tc>
        <w:tc>
          <w:tcPr>
            <w:tcW w:w="743" w:type="pct"/>
            <w:gridSpan w:val="3"/>
            <w:tcBorders>
              <w:top w:val="nil"/>
              <w:left w:val="nil"/>
              <w:bottom w:val="nil"/>
              <w:right w:val="nil"/>
            </w:tcBorders>
            <w:shd w:val="clear" w:color="auto" w:fill="FFFFFF"/>
            <w:noWrap/>
            <w:vAlign w:val="center"/>
          </w:tcPr>
          <w:p w14:paraId="7BE1B55C">
            <w:pPr>
              <w:jc w:val="right"/>
              <w:rPr>
                <w:rFonts w:ascii="宋体" w:hAnsi="宋体" w:eastAsia="宋体" w:cs="宋体"/>
                <w:sz w:val="24"/>
                <w:szCs w:val="24"/>
                <w:lang w:eastAsia="zh-CN"/>
              </w:rPr>
            </w:pPr>
          </w:p>
        </w:tc>
        <w:tc>
          <w:tcPr>
            <w:tcW w:w="785" w:type="pct"/>
            <w:gridSpan w:val="3"/>
            <w:tcBorders>
              <w:top w:val="nil"/>
              <w:left w:val="nil"/>
              <w:bottom w:val="nil"/>
              <w:right w:val="nil"/>
            </w:tcBorders>
            <w:shd w:val="clear" w:color="auto" w:fill="FFFFFF"/>
            <w:noWrap/>
            <w:vAlign w:val="center"/>
          </w:tcPr>
          <w:p w14:paraId="306F5628">
            <w:pPr>
              <w:jc w:val="right"/>
              <w:rPr>
                <w:rFonts w:ascii="宋体" w:hAnsi="宋体" w:eastAsia="宋体" w:cs="宋体"/>
                <w:sz w:val="24"/>
                <w:szCs w:val="24"/>
                <w:lang w:eastAsia="zh-CN"/>
              </w:rPr>
            </w:pPr>
          </w:p>
        </w:tc>
        <w:tc>
          <w:tcPr>
            <w:tcW w:w="231" w:type="pct"/>
            <w:tcBorders>
              <w:top w:val="nil"/>
              <w:left w:val="nil"/>
              <w:bottom w:val="nil"/>
              <w:right w:val="nil"/>
            </w:tcBorders>
            <w:shd w:val="clear" w:color="auto" w:fill="FFFFFF"/>
            <w:noWrap/>
            <w:vAlign w:val="center"/>
          </w:tcPr>
          <w:p w14:paraId="252D3553">
            <w:pPr>
              <w:jc w:val="center"/>
              <w:rPr>
                <w:rFonts w:ascii="宋体" w:hAnsi="宋体" w:eastAsia="宋体" w:cs="宋体"/>
                <w:sz w:val="20"/>
                <w:szCs w:val="20"/>
                <w:lang w:eastAsia="zh-CN"/>
              </w:rPr>
            </w:pPr>
          </w:p>
        </w:tc>
        <w:tc>
          <w:tcPr>
            <w:tcW w:w="1055" w:type="pct"/>
            <w:gridSpan w:val="7"/>
            <w:tcBorders>
              <w:top w:val="nil"/>
              <w:left w:val="nil"/>
              <w:bottom w:val="nil"/>
              <w:right w:val="nil"/>
            </w:tcBorders>
            <w:shd w:val="clear" w:color="auto" w:fill="FFFFFF"/>
            <w:noWrap/>
            <w:vAlign w:val="center"/>
          </w:tcPr>
          <w:p w14:paraId="0372D790">
            <w:pPr>
              <w:jc w:val="right"/>
              <w:textAlignment w:val="center"/>
              <w:rPr>
                <w:rFonts w:ascii="宋体" w:hAnsi="宋体" w:eastAsia="宋体" w:cs="宋体"/>
                <w:sz w:val="20"/>
                <w:szCs w:val="20"/>
              </w:rPr>
            </w:pPr>
          </w:p>
        </w:tc>
      </w:tr>
      <w:tr w14:paraId="43871AC8">
        <w:tblPrEx>
          <w:tblCellMar>
            <w:top w:w="0" w:type="dxa"/>
            <w:left w:w="108" w:type="dxa"/>
            <w:bottom w:w="0" w:type="dxa"/>
            <w:right w:w="108" w:type="dxa"/>
          </w:tblCellMar>
        </w:tblPrEx>
        <w:trPr>
          <w:gridAfter w:val="1"/>
          <w:wAfter w:w="283" w:type="pct"/>
          <w:trHeight w:val="940" w:hRule="atLeast"/>
        </w:trPr>
        <w:tc>
          <w:tcPr>
            <w:tcW w:w="4717" w:type="pct"/>
            <w:gridSpan w:val="21"/>
            <w:tcBorders>
              <w:top w:val="nil"/>
              <w:left w:val="nil"/>
              <w:bottom w:val="nil"/>
              <w:right w:val="nil"/>
            </w:tcBorders>
            <w:shd w:val="clear" w:color="auto" w:fill="auto"/>
            <w:vAlign w:val="center"/>
          </w:tcPr>
          <w:p w14:paraId="5D6BC030">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注：本表反映部门本年度一般公共预算财政拨款支出情况。</w:t>
            </w:r>
          </w:p>
        </w:tc>
      </w:tr>
    </w:tbl>
    <w:p w14:paraId="2AC340FE">
      <w:pPr>
        <w:spacing w:before="101" w:line="361" w:lineRule="auto"/>
        <w:ind w:right="15" w:firstLine="652" w:firstLineChars="200"/>
        <w:jc w:val="both"/>
        <w:rPr>
          <w:rFonts w:ascii="Times New Roman" w:hAnsi="Times New Roman" w:eastAsia="仿宋_GB2312" w:cs="Times New Roman"/>
          <w:color w:val="FF0000"/>
          <w:spacing w:val="6"/>
          <w:sz w:val="31"/>
          <w:szCs w:val="31"/>
          <w:lang w:eastAsia="zh-CN"/>
        </w:rPr>
      </w:pPr>
      <w:r>
        <w:rPr>
          <w:rFonts w:ascii="Times New Roman" w:hAnsi="Times New Roman" w:eastAsia="仿宋_GB2312" w:cs="Times New Roman"/>
          <w:color w:val="FF0000"/>
          <w:spacing w:val="8"/>
          <w:sz w:val="31"/>
          <w:szCs w:val="31"/>
          <w:lang w:eastAsia="zh-CN"/>
        </w:rPr>
        <w:t>注：除涉密信息外，该表原则上应当细化公开到功能分</w:t>
      </w:r>
      <w:r>
        <w:rPr>
          <w:rFonts w:ascii="Times New Roman" w:hAnsi="Times New Roman" w:eastAsia="仿宋_GB2312" w:cs="Times New Roman"/>
          <w:color w:val="FF0000"/>
          <w:spacing w:val="10"/>
          <w:sz w:val="31"/>
          <w:szCs w:val="31"/>
          <w:lang w:eastAsia="zh-CN"/>
        </w:rPr>
        <w:t xml:space="preserve"> </w:t>
      </w:r>
      <w:r>
        <w:rPr>
          <w:rFonts w:ascii="Times New Roman" w:hAnsi="Times New Roman" w:eastAsia="仿宋_GB2312" w:cs="Times New Roman"/>
          <w:color w:val="FF0000"/>
          <w:spacing w:val="8"/>
          <w:sz w:val="31"/>
          <w:szCs w:val="31"/>
          <w:lang w:eastAsia="zh-CN"/>
        </w:rPr>
        <w:t>类项级科目。没有一般公共预算拨款的应公开空表，不得删</w:t>
      </w:r>
      <w:r>
        <w:rPr>
          <w:rFonts w:ascii="Times New Roman" w:hAnsi="Times New Roman" w:eastAsia="仿宋_GB2312" w:cs="Times New Roman"/>
          <w:color w:val="FF0000"/>
          <w:spacing w:val="7"/>
          <w:sz w:val="31"/>
          <w:szCs w:val="31"/>
          <w:lang w:eastAsia="zh-CN"/>
        </w:rPr>
        <w:t xml:space="preserve"> </w:t>
      </w:r>
      <w:r>
        <w:rPr>
          <w:rFonts w:ascii="Times New Roman" w:hAnsi="Times New Roman" w:eastAsia="仿宋_GB2312" w:cs="Times New Roman"/>
          <w:color w:val="FF0000"/>
          <w:spacing w:val="6"/>
          <w:sz w:val="31"/>
          <w:szCs w:val="31"/>
          <w:lang w:eastAsia="zh-CN"/>
        </w:rPr>
        <w:t>除。同时要附说明</w:t>
      </w:r>
      <w:r>
        <w:rPr>
          <w:rFonts w:ascii="Times New Roman" w:hAnsi="Times New Roman" w:eastAsia="仿宋_GB2312" w:cs="Times New Roman"/>
          <w:color w:val="FF0000"/>
          <w:spacing w:val="-101"/>
          <w:sz w:val="31"/>
          <w:szCs w:val="31"/>
          <w:lang w:eastAsia="zh-CN"/>
        </w:rPr>
        <w:t xml:space="preserve"> </w:t>
      </w:r>
      <w:r>
        <w:rPr>
          <w:rFonts w:ascii="Times New Roman" w:hAnsi="Times New Roman" w:eastAsia="仿宋_GB2312" w:cs="Times New Roman"/>
          <w:color w:val="FF0000"/>
          <w:spacing w:val="6"/>
          <w:sz w:val="31"/>
          <w:szCs w:val="31"/>
          <w:lang w:eastAsia="zh-CN"/>
        </w:rPr>
        <w:t>“本单位没有一般公共预算拨款”。</w:t>
      </w:r>
    </w:p>
    <w:p w14:paraId="3AC53AA2">
      <w:pPr>
        <w:numPr>
          <w:ilvl w:val="0"/>
          <w:numId w:val="2"/>
        </w:numPr>
        <w:spacing w:before="100" w:line="224" w:lineRule="auto"/>
        <w:ind w:left="672"/>
        <w:rPr>
          <w:rFonts w:ascii="Times New Roman" w:hAnsi="Times New Roman" w:eastAsia="仿宋_GB2312" w:cs="Times New Roman"/>
          <w:b/>
          <w:bCs/>
          <w:spacing w:val="8"/>
          <w:sz w:val="31"/>
          <w:szCs w:val="31"/>
          <w:lang w:eastAsia="zh-CN"/>
        </w:rPr>
      </w:pPr>
      <w:r>
        <w:rPr>
          <w:rFonts w:ascii="Times New Roman" w:hAnsi="Times New Roman" w:eastAsia="仿宋_GB2312" w:cs="Times New Roman"/>
          <w:b/>
          <w:bCs/>
          <w:spacing w:val="8"/>
          <w:sz w:val="31"/>
          <w:szCs w:val="31"/>
          <w:lang w:eastAsia="zh-CN"/>
        </w:rPr>
        <w:t>一般公共预算财政拨款基本支出决算明细表</w:t>
      </w:r>
    </w:p>
    <w:p w14:paraId="15DC108B">
      <w:pPr>
        <w:spacing w:before="100" w:line="224" w:lineRule="auto"/>
        <w:ind w:left="672"/>
        <w:rPr>
          <w:rFonts w:ascii="Times New Roman" w:hAnsi="Times New Roman" w:eastAsia="仿宋_GB2312" w:cs="Times New Roman"/>
          <w:b/>
          <w:bCs/>
          <w:spacing w:val="8"/>
          <w:sz w:val="31"/>
          <w:szCs w:val="31"/>
          <w:lang w:eastAsia="zh-CN"/>
        </w:rPr>
      </w:pPr>
    </w:p>
    <w:tbl>
      <w:tblPr>
        <w:tblStyle w:val="6"/>
        <w:tblW w:w="5623" w:type="pct"/>
        <w:tblInd w:w="-833" w:type="dxa"/>
        <w:tblLayout w:type="fixed"/>
        <w:tblCellMar>
          <w:top w:w="0" w:type="dxa"/>
          <w:left w:w="108" w:type="dxa"/>
          <w:bottom w:w="0" w:type="dxa"/>
          <w:right w:w="108" w:type="dxa"/>
        </w:tblCellMar>
      </w:tblPr>
      <w:tblGrid>
        <w:gridCol w:w="879"/>
        <w:gridCol w:w="1426"/>
        <w:gridCol w:w="920"/>
        <w:gridCol w:w="804"/>
        <w:gridCol w:w="973"/>
        <w:gridCol w:w="966"/>
        <w:gridCol w:w="739"/>
        <w:gridCol w:w="1935"/>
        <w:gridCol w:w="977"/>
      </w:tblGrid>
      <w:tr w14:paraId="7B3A3E19">
        <w:tblPrEx>
          <w:tblCellMar>
            <w:top w:w="0" w:type="dxa"/>
            <w:left w:w="108" w:type="dxa"/>
            <w:bottom w:w="0" w:type="dxa"/>
            <w:right w:w="108" w:type="dxa"/>
          </w:tblCellMar>
        </w:tblPrEx>
        <w:trPr>
          <w:trHeight w:val="405" w:hRule="atLeast"/>
        </w:trPr>
        <w:tc>
          <w:tcPr>
            <w:tcW w:w="5000" w:type="pct"/>
            <w:gridSpan w:val="9"/>
            <w:tcBorders>
              <w:top w:val="nil"/>
              <w:left w:val="nil"/>
              <w:bottom w:val="nil"/>
              <w:right w:val="nil"/>
            </w:tcBorders>
            <w:shd w:val="clear" w:color="auto" w:fill="auto"/>
            <w:noWrap/>
            <w:vAlign w:val="center"/>
          </w:tcPr>
          <w:p w14:paraId="5ED8E688">
            <w:pPr>
              <w:jc w:val="center"/>
              <w:textAlignment w:val="center"/>
              <w:rPr>
                <w:rFonts w:ascii="华文中宋" w:hAnsi="华文中宋" w:eastAsia="华文中宋" w:cs="华文中宋"/>
                <w:sz w:val="32"/>
                <w:szCs w:val="32"/>
                <w:lang w:eastAsia="zh-CN"/>
              </w:rPr>
            </w:pPr>
            <w:r>
              <w:rPr>
                <w:rFonts w:ascii="华文中宋" w:hAnsi="华文中宋" w:eastAsia="华文中宋" w:cs="华文中宋"/>
                <w:sz w:val="32"/>
                <w:szCs w:val="32"/>
                <w:lang w:eastAsia="zh-CN" w:bidi="ar"/>
              </w:rPr>
              <w:t>一般公共预算财政拨款基本支出决算明细表</w:t>
            </w:r>
          </w:p>
        </w:tc>
      </w:tr>
      <w:tr w14:paraId="1C582106">
        <w:tblPrEx>
          <w:tblCellMar>
            <w:top w:w="0" w:type="dxa"/>
            <w:left w:w="108" w:type="dxa"/>
            <w:bottom w:w="0" w:type="dxa"/>
            <w:right w:w="108" w:type="dxa"/>
          </w:tblCellMar>
        </w:tblPrEx>
        <w:trPr>
          <w:trHeight w:val="405" w:hRule="atLeast"/>
        </w:trPr>
        <w:tc>
          <w:tcPr>
            <w:tcW w:w="456" w:type="pct"/>
            <w:tcBorders>
              <w:top w:val="nil"/>
              <w:left w:val="nil"/>
              <w:bottom w:val="nil"/>
              <w:right w:val="nil"/>
            </w:tcBorders>
            <w:shd w:val="clear" w:color="auto" w:fill="FFFFFF"/>
            <w:vAlign w:val="center"/>
          </w:tcPr>
          <w:p w14:paraId="41AC0ED7">
            <w:pPr>
              <w:jc w:val="center"/>
              <w:rPr>
                <w:rFonts w:ascii="宋体" w:hAnsi="宋体" w:eastAsia="宋体" w:cs="宋体"/>
                <w:sz w:val="20"/>
                <w:szCs w:val="20"/>
                <w:lang w:eastAsia="zh-CN"/>
              </w:rPr>
            </w:pPr>
          </w:p>
        </w:tc>
        <w:tc>
          <w:tcPr>
            <w:tcW w:w="741" w:type="pct"/>
            <w:tcBorders>
              <w:top w:val="nil"/>
              <w:left w:val="nil"/>
              <w:bottom w:val="nil"/>
              <w:right w:val="nil"/>
            </w:tcBorders>
            <w:shd w:val="clear" w:color="auto" w:fill="FFFFFF"/>
            <w:vAlign w:val="center"/>
          </w:tcPr>
          <w:p w14:paraId="4CB761E9">
            <w:pPr>
              <w:jc w:val="center"/>
              <w:rPr>
                <w:rFonts w:ascii="宋体" w:hAnsi="宋体" w:eastAsia="宋体" w:cs="宋体"/>
                <w:sz w:val="20"/>
                <w:szCs w:val="20"/>
                <w:lang w:eastAsia="zh-CN"/>
              </w:rPr>
            </w:pPr>
          </w:p>
        </w:tc>
        <w:tc>
          <w:tcPr>
            <w:tcW w:w="478" w:type="pct"/>
            <w:tcBorders>
              <w:top w:val="nil"/>
              <w:left w:val="nil"/>
              <w:bottom w:val="nil"/>
              <w:right w:val="nil"/>
            </w:tcBorders>
            <w:shd w:val="clear" w:color="auto" w:fill="FFFFFF"/>
            <w:vAlign w:val="center"/>
          </w:tcPr>
          <w:p w14:paraId="0649C755">
            <w:pPr>
              <w:jc w:val="center"/>
              <w:rPr>
                <w:rFonts w:ascii="宋体" w:hAnsi="宋体" w:eastAsia="宋体" w:cs="宋体"/>
                <w:sz w:val="20"/>
                <w:szCs w:val="20"/>
                <w:lang w:eastAsia="zh-CN"/>
              </w:rPr>
            </w:pPr>
          </w:p>
        </w:tc>
        <w:tc>
          <w:tcPr>
            <w:tcW w:w="417" w:type="pct"/>
            <w:tcBorders>
              <w:top w:val="nil"/>
              <w:left w:val="nil"/>
              <w:bottom w:val="nil"/>
              <w:right w:val="nil"/>
            </w:tcBorders>
            <w:shd w:val="clear" w:color="auto" w:fill="FFFFFF"/>
            <w:vAlign w:val="center"/>
          </w:tcPr>
          <w:p w14:paraId="7D21B168">
            <w:pPr>
              <w:rPr>
                <w:rFonts w:ascii="宋体" w:hAnsi="宋体" w:eastAsia="宋体" w:cs="宋体"/>
                <w:sz w:val="20"/>
                <w:szCs w:val="20"/>
                <w:lang w:eastAsia="zh-CN"/>
              </w:rPr>
            </w:pPr>
          </w:p>
        </w:tc>
        <w:tc>
          <w:tcPr>
            <w:tcW w:w="505" w:type="pct"/>
            <w:tcBorders>
              <w:top w:val="nil"/>
              <w:left w:val="nil"/>
              <w:bottom w:val="nil"/>
              <w:right w:val="nil"/>
            </w:tcBorders>
            <w:shd w:val="clear" w:color="auto" w:fill="FFFFFF"/>
            <w:vAlign w:val="center"/>
          </w:tcPr>
          <w:p w14:paraId="4319E893">
            <w:pPr>
              <w:rPr>
                <w:rFonts w:ascii="宋体" w:hAnsi="宋体" w:eastAsia="宋体" w:cs="宋体"/>
                <w:sz w:val="20"/>
                <w:szCs w:val="20"/>
                <w:lang w:eastAsia="zh-CN"/>
              </w:rPr>
            </w:pPr>
          </w:p>
        </w:tc>
        <w:tc>
          <w:tcPr>
            <w:tcW w:w="502" w:type="pct"/>
            <w:tcBorders>
              <w:top w:val="nil"/>
              <w:left w:val="nil"/>
              <w:bottom w:val="nil"/>
              <w:right w:val="nil"/>
            </w:tcBorders>
            <w:shd w:val="clear" w:color="auto" w:fill="FFFFFF"/>
            <w:vAlign w:val="center"/>
          </w:tcPr>
          <w:p w14:paraId="39243C7E">
            <w:pPr>
              <w:rPr>
                <w:rFonts w:ascii="宋体" w:hAnsi="宋体" w:eastAsia="宋体" w:cs="宋体"/>
                <w:sz w:val="20"/>
                <w:szCs w:val="20"/>
                <w:lang w:eastAsia="zh-CN"/>
              </w:rPr>
            </w:pPr>
          </w:p>
        </w:tc>
        <w:tc>
          <w:tcPr>
            <w:tcW w:w="1897" w:type="pct"/>
            <w:gridSpan w:val="3"/>
            <w:tcBorders>
              <w:top w:val="nil"/>
              <w:left w:val="nil"/>
              <w:bottom w:val="nil"/>
              <w:right w:val="nil"/>
            </w:tcBorders>
            <w:shd w:val="clear" w:color="auto" w:fill="FFFFFF"/>
            <w:vAlign w:val="center"/>
          </w:tcPr>
          <w:p w14:paraId="47581844">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公开06表</w:t>
            </w:r>
          </w:p>
        </w:tc>
      </w:tr>
      <w:tr w14:paraId="5345BBB3">
        <w:tblPrEx>
          <w:tblCellMar>
            <w:top w:w="0" w:type="dxa"/>
            <w:left w:w="108" w:type="dxa"/>
            <w:bottom w:w="0" w:type="dxa"/>
            <w:right w:w="108" w:type="dxa"/>
          </w:tblCellMar>
        </w:tblPrEx>
        <w:trPr>
          <w:trHeight w:val="300" w:hRule="atLeast"/>
        </w:trPr>
        <w:tc>
          <w:tcPr>
            <w:tcW w:w="1676" w:type="pct"/>
            <w:gridSpan w:val="3"/>
            <w:tcBorders>
              <w:top w:val="nil"/>
              <w:left w:val="nil"/>
              <w:bottom w:val="nil"/>
              <w:right w:val="nil"/>
            </w:tcBorders>
            <w:shd w:val="clear" w:color="auto" w:fill="auto"/>
            <w:noWrap/>
            <w:vAlign w:val="center"/>
          </w:tcPr>
          <w:p w14:paraId="1ADC8A3B">
            <w:pPr>
              <w:rPr>
                <w:rFonts w:eastAsia="宋体"/>
                <w:sz w:val="20"/>
                <w:szCs w:val="20"/>
                <w:lang w:eastAsia="zh-CN"/>
              </w:rPr>
            </w:pPr>
            <w:r>
              <w:rPr>
                <w:rFonts w:hint="eastAsia" w:ascii="宋体" w:hAnsi="宋体" w:eastAsia="宋体" w:cs="宋体"/>
                <w:sz w:val="20"/>
                <w:szCs w:val="20"/>
                <w:lang w:eastAsia="zh-CN" w:bidi="ar"/>
              </w:rPr>
              <w:t>部门：榆树市医疗保障局</w:t>
            </w:r>
          </w:p>
        </w:tc>
        <w:tc>
          <w:tcPr>
            <w:tcW w:w="417" w:type="pct"/>
            <w:tcBorders>
              <w:top w:val="nil"/>
              <w:left w:val="nil"/>
              <w:bottom w:val="nil"/>
              <w:right w:val="nil"/>
            </w:tcBorders>
            <w:shd w:val="clear" w:color="auto" w:fill="auto"/>
            <w:noWrap/>
            <w:vAlign w:val="center"/>
          </w:tcPr>
          <w:p w14:paraId="494E792E">
            <w:pPr>
              <w:rPr>
                <w:rFonts w:eastAsia="宋体"/>
                <w:sz w:val="20"/>
                <w:szCs w:val="20"/>
                <w:lang w:eastAsia="zh-CN"/>
              </w:rPr>
            </w:pPr>
          </w:p>
        </w:tc>
        <w:tc>
          <w:tcPr>
            <w:tcW w:w="505" w:type="pct"/>
            <w:tcBorders>
              <w:top w:val="nil"/>
              <w:left w:val="nil"/>
              <w:bottom w:val="nil"/>
              <w:right w:val="nil"/>
            </w:tcBorders>
            <w:shd w:val="clear" w:color="auto" w:fill="auto"/>
            <w:noWrap/>
            <w:vAlign w:val="center"/>
          </w:tcPr>
          <w:p w14:paraId="2EF38F35">
            <w:pPr>
              <w:rPr>
                <w:rFonts w:eastAsia="宋体"/>
                <w:sz w:val="20"/>
                <w:szCs w:val="20"/>
                <w:lang w:eastAsia="zh-CN"/>
              </w:rPr>
            </w:pPr>
          </w:p>
        </w:tc>
        <w:tc>
          <w:tcPr>
            <w:tcW w:w="502" w:type="pct"/>
            <w:tcBorders>
              <w:top w:val="nil"/>
              <w:left w:val="nil"/>
              <w:bottom w:val="nil"/>
              <w:right w:val="nil"/>
            </w:tcBorders>
            <w:shd w:val="clear" w:color="auto" w:fill="auto"/>
            <w:noWrap/>
            <w:vAlign w:val="center"/>
          </w:tcPr>
          <w:p w14:paraId="759926B7">
            <w:pPr>
              <w:rPr>
                <w:rFonts w:eastAsia="宋体"/>
                <w:sz w:val="20"/>
                <w:szCs w:val="20"/>
                <w:lang w:eastAsia="zh-CN"/>
              </w:rPr>
            </w:pPr>
          </w:p>
        </w:tc>
        <w:tc>
          <w:tcPr>
            <w:tcW w:w="1897" w:type="pct"/>
            <w:gridSpan w:val="3"/>
            <w:tcBorders>
              <w:top w:val="nil"/>
              <w:left w:val="nil"/>
              <w:bottom w:val="nil"/>
              <w:right w:val="nil"/>
            </w:tcBorders>
            <w:shd w:val="clear" w:color="auto" w:fill="auto"/>
            <w:noWrap/>
            <w:vAlign w:val="center"/>
          </w:tcPr>
          <w:p w14:paraId="195D38C6">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3FC35C25">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2CBB0">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科目代码</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8DB24F">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科目名称</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96E45">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决算数</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97BAF7">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科目代码</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1280C">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科目名称</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62C17">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决算数</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D4C2D">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科目代码</w:t>
            </w:r>
          </w:p>
        </w:tc>
        <w:tc>
          <w:tcPr>
            <w:tcW w:w="10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5EE7A">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科目名称</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B7A04">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决算数</w:t>
            </w:r>
          </w:p>
        </w:tc>
      </w:tr>
      <w:tr w14:paraId="65181F44">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DDE9">
            <w:pPr>
              <w:textAlignment w:val="center"/>
              <w:rPr>
                <w:rFonts w:ascii="宋体" w:hAnsi="宋体" w:eastAsia="宋体" w:cs="宋体"/>
                <w:sz w:val="20"/>
                <w:szCs w:val="20"/>
              </w:rPr>
            </w:pPr>
            <w:r>
              <w:rPr>
                <w:rFonts w:hint="eastAsia" w:ascii="宋体" w:hAnsi="宋体" w:eastAsia="宋体" w:cs="宋体"/>
                <w:sz w:val="20"/>
                <w:szCs w:val="20"/>
                <w:lang w:eastAsia="zh-CN" w:bidi="ar"/>
              </w:rPr>
              <w:t>301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9152F">
            <w:pPr>
              <w:textAlignment w:val="center"/>
              <w:rPr>
                <w:rFonts w:ascii="宋体" w:hAnsi="宋体" w:eastAsia="宋体" w:cs="宋体"/>
                <w:sz w:val="20"/>
                <w:szCs w:val="20"/>
              </w:rPr>
            </w:pPr>
            <w:r>
              <w:rPr>
                <w:rFonts w:hint="eastAsia" w:ascii="宋体" w:hAnsi="宋体" w:eastAsia="宋体" w:cs="宋体"/>
                <w:sz w:val="20"/>
                <w:szCs w:val="20"/>
                <w:lang w:eastAsia="zh-CN" w:bidi="ar"/>
              </w:rPr>
              <w:t>工资福利支出</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B84C7">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120.45</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02551">
            <w:pPr>
              <w:textAlignment w:val="center"/>
              <w:rPr>
                <w:rFonts w:ascii="宋体" w:hAnsi="宋体" w:eastAsia="宋体" w:cs="宋体"/>
                <w:sz w:val="20"/>
                <w:szCs w:val="20"/>
              </w:rPr>
            </w:pPr>
            <w:r>
              <w:rPr>
                <w:rFonts w:hint="eastAsia" w:ascii="宋体" w:hAnsi="宋体" w:eastAsia="宋体" w:cs="宋体"/>
                <w:sz w:val="20"/>
                <w:szCs w:val="20"/>
                <w:lang w:eastAsia="zh-CN" w:bidi="ar"/>
              </w:rPr>
              <w:t>302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4D2C">
            <w:pPr>
              <w:textAlignment w:val="center"/>
              <w:rPr>
                <w:rFonts w:ascii="宋体" w:hAnsi="宋体" w:eastAsia="宋体" w:cs="宋体"/>
                <w:sz w:val="20"/>
                <w:szCs w:val="20"/>
              </w:rPr>
            </w:pPr>
            <w:r>
              <w:rPr>
                <w:rFonts w:hint="eastAsia" w:ascii="宋体" w:hAnsi="宋体" w:eastAsia="宋体" w:cs="宋体"/>
                <w:sz w:val="20"/>
                <w:szCs w:val="20"/>
                <w:lang w:eastAsia="zh-CN" w:bidi="ar"/>
              </w:rPr>
              <w:t>商品和服务支出</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91DA6EC">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81.88</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06635">
            <w:pPr>
              <w:textAlignment w:val="center"/>
              <w:rPr>
                <w:rFonts w:ascii="宋体" w:hAnsi="宋体" w:eastAsia="宋体" w:cs="宋体"/>
                <w:sz w:val="20"/>
                <w:szCs w:val="20"/>
              </w:rPr>
            </w:pPr>
            <w:r>
              <w:rPr>
                <w:rFonts w:hint="eastAsia" w:ascii="宋体" w:hAnsi="宋体" w:eastAsia="宋体" w:cs="宋体"/>
                <w:sz w:val="20"/>
                <w:szCs w:val="20"/>
                <w:lang w:eastAsia="zh-CN" w:bidi="ar"/>
              </w:rPr>
              <w:t>307</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7965C">
            <w:pPr>
              <w:textAlignment w:val="center"/>
              <w:rPr>
                <w:rFonts w:ascii="宋体" w:hAnsi="宋体" w:eastAsia="宋体" w:cs="宋体"/>
                <w:sz w:val="20"/>
                <w:szCs w:val="20"/>
              </w:rPr>
            </w:pPr>
            <w:r>
              <w:rPr>
                <w:rFonts w:hint="eastAsia" w:ascii="宋体" w:hAnsi="宋体" w:eastAsia="宋体" w:cs="宋体"/>
                <w:sz w:val="20"/>
                <w:szCs w:val="20"/>
                <w:lang w:eastAsia="zh-CN" w:bidi="ar"/>
              </w:rPr>
              <w:t>债务利息及费用支出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3B9CD">
            <w:pPr>
              <w:rPr>
                <w:rFonts w:ascii="宋体" w:hAnsi="宋体" w:eastAsia="宋体" w:cs="宋体"/>
                <w:sz w:val="20"/>
                <w:szCs w:val="20"/>
              </w:rPr>
            </w:pPr>
          </w:p>
        </w:tc>
      </w:tr>
      <w:tr w14:paraId="5F407F17">
        <w:tblPrEx>
          <w:tblCellMar>
            <w:top w:w="0" w:type="dxa"/>
            <w:left w:w="108" w:type="dxa"/>
            <w:bottom w:w="0" w:type="dxa"/>
            <w:right w:w="108" w:type="dxa"/>
          </w:tblCellMar>
        </w:tblPrEx>
        <w:trPr>
          <w:trHeight w:val="22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C1A5F">
            <w:pPr>
              <w:textAlignment w:val="center"/>
              <w:rPr>
                <w:rFonts w:ascii="宋体" w:hAnsi="宋体" w:eastAsia="宋体" w:cs="宋体"/>
                <w:sz w:val="20"/>
                <w:szCs w:val="20"/>
              </w:rPr>
            </w:pPr>
            <w:r>
              <w:rPr>
                <w:rFonts w:hint="eastAsia" w:ascii="宋体" w:hAnsi="宋体" w:eastAsia="宋体" w:cs="宋体"/>
                <w:sz w:val="20"/>
                <w:szCs w:val="20"/>
                <w:lang w:eastAsia="zh-CN" w:bidi="ar"/>
              </w:rPr>
              <w:t>30101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7C871">
            <w:pPr>
              <w:textAlignment w:val="center"/>
              <w:rPr>
                <w:rFonts w:ascii="宋体" w:hAnsi="宋体" w:eastAsia="宋体" w:cs="宋体"/>
                <w:sz w:val="20"/>
                <w:szCs w:val="20"/>
              </w:rPr>
            </w:pPr>
            <w:r>
              <w:rPr>
                <w:rFonts w:hint="eastAsia" w:ascii="宋体" w:hAnsi="宋体" w:eastAsia="宋体" w:cs="宋体"/>
                <w:sz w:val="20"/>
                <w:szCs w:val="20"/>
                <w:lang w:eastAsia="zh-CN" w:bidi="ar"/>
              </w:rPr>
              <w:t>基本工资</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9D76B">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35.41</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BA633">
            <w:pPr>
              <w:textAlignment w:val="center"/>
              <w:rPr>
                <w:rFonts w:ascii="宋体" w:hAnsi="宋体" w:eastAsia="宋体" w:cs="宋体"/>
                <w:sz w:val="20"/>
                <w:szCs w:val="20"/>
              </w:rPr>
            </w:pPr>
            <w:r>
              <w:rPr>
                <w:rFonts w:hint="eastAsia" w:ascii="宋体" w:hAnsi="宋体" w:eastAsia="宋体" w:cs="宋体"/>
                <w:sz w:val="20"/>
                <w:szCs w:val="20"/>
                <w:lang w:eastAsia="zh-CN" w:bidi="ar"/>
              </w:rPr>
              <w:t>30201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7361F">
            <w:pPr>
              <w:textAlignment w:val="center"/>
              <w:rPr>
                <w:rFonts w:ascii="宋体" w:hAnsi="宋体" w:eastAsia="宋体" w:cs="宋体"/>
                <w:sz w:val="20"/>
                <w:szCs w:val="20"/>
              </w:rPr>
            </w:pPr>
            <w:r>
              <w:rPr>
                <w:rFonts w:hint="eastAsia" w:ascii="宋体" w:hAnsi="宋体" w:eastAsia="宋体" w:cs="宋体"/>
                <w:sz w:val="20"/>
                <w:szCs w:val="20"/>
                <w:lang w:eastAsia="zh-CN" w:bidi="ar"/>
              </w:rPr>
              <w:t>办公费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08CF822">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2.37</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C3F33">
            <w:pPr>
              <w:textAlignment w:val="center"/>
              <w:rPr>
                <w:rFonts w:ascii="宋体" w:hAnsi="宋体" w:eastAsia="宋体" w:cs="宋体"/>
                <w:sz w:val="20"/>
                <w:szCs w:val="20"/>
              </w:rPr>
            </w:pPr>
            <w:r>
              <w:rPr>
                <w:rFonts w:hint="eastAsia" w:ascii="宋体" w:hAnsi="宋体" w:eastAsia="宋体" w:cs="宋体"/>
                <w:sz w:val="20"/>
                <w:szCs w:val="20"/>
                <w:lang w:eastAsia="zh-CN" w:bidi="ar"/>
              </w:rPr>
              <w:t>30701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82327">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国内债务付息</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40426">
            <w:pPr>
              <w:rPr>
                <w:rFonts w:ascii="宋体" w:hAnsi="宋体" w:eastAsia="宋体" w:cs="宋体"/>
                <w:sz w:val="20"/>
                <w:szCs w:val="20"/>
              </w:rPr>
            </w:pPr>
          </w:p>
        </w:tc>
      </w:tr>
      <w:tr w14:paraId="7E80B8BD">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80A67">
            <w:pPr>
              <w:textAlignment w:val="center"/>
              <w:rPr>
                <w:rFonts w:ascii="宋体" w:hAnsi="宋体" w:eastAsia="宋体" w:cs="宋体"/>
                <w:sz w:val="20"/>
                <w:szCs w:val="20"/>
              </w:rPr>
            </w:pPr>
            <w:r>
              <w:rPr>
                <w:rFonts w:hint="eastAsia" w:ascii="宋体" w:hAnsi="宋体" w:eastAsia="宋体" w:cs="宋体"/>
                <w:sz w:val="20"/>
                <w:szCs w:val="20"/>
                <w:lang w:eastAsia="zh-CN" w:bidi="ar"/>
              </w:rPr>
              <w:t>30102</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FF073">
            <w:pPr>
              <w:textAlignment w:val="center"/>
              <w:rPr>
                <w:rFonts w:ascii="宋体" w:hAnsi="宋体" w:eastAsia="宋体" w:cs="宋体"/>
                <w:sz w:val="20"/>
                <w:szCs w:val="20"/>
              </w:rPr>
            </w:pPr>
            <w:r>
              <w:rPr>
                <w:rFonts w:hint="eastAsia" w:ascii="宋体" w:hAnsi="宋体" w:eastAsia="宋体" w:cs="宋体"/>
                <w:sz w:val="20"/>
                <w:szCs w:val="20"/>
                <w:lang w:eastAsia="zh-CN" w:bidi="ar"/>
              </w:rPr>
              <w:t>津贴补贴</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D7CD3">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27.96</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2F69">
            <w:pPr>
              <w:textAlignment w:val="center"/>
              <w:rPr>
                <w:rFonts w:ascii="宋体" w:hAnsi="宋体" w:eastAsia="宋体" w:cs="宋体"/>
                <w:sz w:val="20"/>
                <w:szCs w:val="20"/>
              </w:rPr>
            </w:pPr>
            <w:r>
              <w:rPr>
                <w:rFonts w:hint="eastAsia" w:ascii="宋体" w:hAnsi="宋体" w:eastAsia="宋体" w:cs="宋体"/>
                <w:sz w:val="20"/>
                <w:szCs w:val="20"/>
                <w:lang w:eastAsia="zh-CN" w:bidi="ar"/>
              </w:rPr>
              <w:t>30202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7D4E2">
            <w:pPr>
              <w:textAlignment w:val="center"/>
              <w:rPr>
                <w:rFonts w:ascii="宋体" w:hAnsi="宋体" w:eastAsia="宋体" w:cs="宋体"/>
                <w:sz w:val="20"/>
                <w:szCs w:val="20"/>
              </w:rPr>
            </w:pPr>
            <w:r>
              <w:rPr>
                <w:rFonts w:hint="eastAsia" w:ascii="宋体" w:hAnsi="宋体" w:eastAsia="宋体" w:cs="宋体"/>
                <w:sz w:val="20"/>
                <w:szCs w:val="20"/>
                <w:lang w:eastAsia="zh-CN" w:bidi="ar"/>
              </w:rPr>
              <w:t>印刷费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046C1BF">
            <w:pPr>
              <w:jc w:val="right"/>
              <w:textAlignment w:val="cente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9A93B">
            <w:pPr>
              <w:textAlignment w:val="center"/>
              <w:rPr>
                <w:rFonts w:ascii="宋体" w:hAnsi="宋体" w:eastAsia="宋体" w:cs="宋体"/>
                <w:sz w:val="20"/>
                <w:szCs w:val="20"/>
              </w:rPr>
            </w:pPr>
            <w:r>
              <w:rPr>
                <w:rFonts w:hint="eastAsia" w:ascii="宋体" w:hAnsi="宋体" w:eastAsia="宋体" w:cs="宋体"/>
                <w:sz w:val="20"/>
                <w:szCs w:val="20"/>
                <w:lang w:eastAsia="zh-CN" w:bidi="ar"/>
              </w:rPr>
              <w:t>30702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20FCD">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国外债务付息</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A901B">
            <w:pPr>
              <w:rPr>
                <w:rFonts w:ascii="宋体" w:hAnsi="宋体" w:eastAsia="宋体" w:cs="宋体"/>
                <w:sz w:val="20"/>
                <w:szCs w:val="20"/>
              </w:rPr>
            </w:pPr>
          </w:p>
        </w:tc>
      </w:tr>
      <w:tr w14:paraId="09228C41">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1A41F">
            <w:pPr>
              <w:textAlignment w:val="center"/>
              <w:rPr>
                <w:rFonts w:ascii="宋体" w:hAnsi="宋体" w:eastAsia="宋体" w:cs="宋体"/>
                <w:sz w:val="20"/>
                <w:szCs w:val="20"/>
              </w:rPr>
            </w:pPr>
            <w:r>
              <w:rPr>
                <w:rFonts w:hint="eastAsia" w:ascii="宋体" w:hAnsi="宋体" w:eastAsia="宋体" w:cs="宋体"/>
                <w:sz w:val="20"/>
                <w:szCs w:val="20"/>
                <w:lang w:eastAsia="zh-CN" w:bidi="ar"/>
              </w:rPr>
              <w:t>30103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78B5E">
            <w:pPr>
              <w:textAlignment w:val="center"/>
              <w:rPr>
                <w:rFonts w:ascii="宋体" w:hAnsi="宋体" w:eastAsia="宋体" w:cs="宋体"/>
                <w:sz w:val="20"/>
                <w:szCs w:val="20"/>
              </w:rPr>
            </w:pPr>
            <w:r>
              <w:rPr>
                <w:rFonts w:hint="eastAsia" w:ascii="宋体" w:hAnsi="宋体" w:eastAsia="宋体" w:cs="宋体"/>
                <w:sz w:val="20"/>
                <w:szCs w:val="20"/>
                <w:lang w:eastAsia="zh-CN" w:bidi="ar"/>
              </w:rPr>
              <w:t>奖金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58C50">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9.45</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1716D">
            <w:pPr>
              <w:textAlignment w:val="center"/>
              <w:rPr>
                <w:rFonts w:ascii="宋体" w:hAnsi="宋体" w:eastAsia="宋体" w:cs="宋体"/>
                <w:sz w:val="20"/>
                <w:szCs w:val="20"/>
              </w:rPr>
            </w:pPr>
            <w:r>
              <w:rPr>
                <w:rFonts w:hint="eastAsia" w:ascii="宋体" w:hAnsi="宋体" w:eastAsia="宋体" w:cs="宋体"/>
                <w:sz w:val="20"/>
                <w:szCs w:val="20"/>
                <w:lang w:eastAsia="zh-CN" w:bidi="ar"/>
              </w:rPr>
              <w:t>30203</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6C110">
            <w:pPr>
              <w:textAlignment w:val="center"/>
              <w:rPr>
                <w:rFonts w:ascii="宋体" w:hAnsi="宋体" w:eastAsia="宋体" w:cs="宋体"/>
                <w:sz w:val="20"/>
                <w:szCs w:val="20"/>
              </w:rPr>
            </w:pPr>
            <w:r>
              <w:rPr>
                <w:rFonts w:hint="eastAsia" w:ascii="宋体" w:hAnsi="宋体" w:eastAsia="宋体" w:cs="宋体"/>
                <w:sz w:val="20"/>
                <w:szCs w:val="20"/>
                <w:lang w:eastAsia="zh-CN" w:bidi="ar"/>
              </w:rPr>
              <w:t>咨询费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06C2199">
            <w:pPr>
              <w:jc w:val="right"/>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B27B3">
            <w:pPr>
              <w:textAlignment w:val="center"/>
              <w:rPr>
                <w:rFonts w:ascii="宋体" w:hAnsi="宋体" w:eastAsia="宋体" w:cs="宋体"/>
                <w:sz w:val="20"/>
                <w:szCs w:val="20"/>
              </w:rPr>
            </w:pPr>
            <w:r>
              <w:rPr>
                <w:rFonts w:hint="eastAsia" w:ascii="宋体" w:hAnsi="宋体" w:eastAsia="宋体" w:cs="宋体"/>
                <w:sz w:val="20"/>
                <w:szCs w:val="20"/>
                <w:lang w:eastAsia="zh-CN" w:bidi="ar"/>
              </w:rPr>
              <w:t>310</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C1E1F">
            <w:pPr>
              <w:textAlignment w:val="center"/>
              <w:rPr>
                <w:rFonts w:ascii="宋体" w:hAnsi="宋体" w:eastAsia="宋体" w:cs="宋体"/>
                <w:sz w:val="20"/>
                <w:szCs w:val="20"/>
              </w:rPr>
            </w:pPr>
            <w:r>
              <w:rPr>
                <w:rFonts w:hint="eastAsia" w:ascii="宋体" w:hAnsi="宋体" w:eastAsia="宋体" w:cs="宋体"/>
                <w:sz w:val="20"/>
                <w:szCs w:val="20"/>
                <w:lang w:eastAsia="zh-CN" w:bidi="ar"/>
              </w:rPr>
              <w:t>资本性支出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28B6D">
            <w:pPr>
              <w:rPr>
                <w:rFonts w:ascii="宋体" w:hAnsi="宋体" w:eastAsia="宋体" w:cs="宋体"/>
                <w:sz w:val="20"/>
                <w:szCs w:val="20"/>
              </w:rPr>
            </w:pPr>
          </w:p>
        </w:tc>
      </w:tr>
      <w:tr w14:paraId="41270A12">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853C">
            <w:pPr>
              <w:textAlignment w:val="center"/>
              <w:rPr>
                <w:rFonts w:ascii="宋体" w:hAnsi="宋体" w:eastAsia="宋体" w:cs="宋体"/>
                <w:sz w:val="20"/>
                <w:szCs w:val="20"/>
              </w:rPr>
            </w:pPr>
            <w:r>
              <w:rPr>
                <w:rFonts w:hint="eastAsia" w:ascii="宋体" w:hAnsi="宋体" w:eastAsia="宋体" w:cs="宋体"/>
                <w:sz w:val="20"/>
                <w:szCs w:val="20"/>
                <w:lang w:eastAsia="zh-CN" w:bidi="ar"/>
              </w:rPr>
              <w:t>30106</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50323">
            <w:pPr>
              <w:textAlignment w:val="center"/>
              <w:rPr>
                <w:rFonts w:ascii="宋体" w:hAnsi="宋体" w:eastAsia="宋体" w:cs="宋体"/>
                <w:sz w:val="20"/>
                <w:szCs w:val="20"/>
              </w:rPr>
            </w:pPr>
            <w:r>
              <w:rPr>
                <w:rFonts w:hint="eastAsia" w:ascii="宋体" w:hAnsi="宋体" w:eastAsia="宋体" w:cs="宋体"/>
                <w:sz w:val="20"/>
                <w:szCs w:val="20"/>
                <w:lang w:eastAsia="zh-CN" w:bidi="ar"/>
              </w:rPr>
              <w:t>伙食补助费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CBB5B">
            <w:pPr>
              <w:jc w:val="right"/>
              <w:textAlignment w:val="cente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8F6E8">
            <w:pPr>
              <w:textAlignment w:val="center"/>
              <w:rPr>
                <w:rFonts w:ascii="宋体" w:hAnsi="宋体" w:eastAsia="宋体" w:cs="宋体"/>
                <w:sz w:val="20"/>
                <w:szCs w:val="20"/>
              </w:rPr>
            </w:pPr>
            <w:r>
              <w:rPr>
                <w:rFonts w:hint="eastAsia" w:ascii="宋体" w:hAnsi="宋体" w:eastAsia="宋体" w:cs="宋体"/>
                <w:sz w:val="20"/>
                <w:szCs w:val="20"/>
                <w:lang w:eastAsia="zh-CN" w:bidi="ar"/>
              </w:rPr>
              <w:t>30204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4BCAD">
            <w:pPr>
              <w:textAlignment w:val="center"/>
              <w:rPr>
                <w:rFonts w:ascii="宋体" w:hAnsi="宋体" w:eastAsia="宋体" w:cs="宋体"/>
                <w:sz w:val="20"/>
                <w:szCs w:val="20"/>
              </w:rPr>
            </w:pPr>
            <w:r>
              <w:rPr>
                <w:rFonts w:hint="eastAsia" w:ascii="宋体" w:hAnsi="宋体" w:eastAsia="宋体" w:cs="宋体"/>
                <w:sz w:val="20"/>
                <w:szCs w:val="20"/>
                <w:lang w:eastAsia="zh-CN" w:bidi="ar"/>
              </w:rPr>
              <w:t>手续费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024777C">
            <w:pPr>
              <w:jc w:val="right"/>
              <w:textAlignment w:val="bottom"/>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74AC1">
            <w:pPr>
              <w:textAlignment w:val="center"/>
              <w:rPr>
                <w:rFonts w:ascii="宋体" w:hAnsi="宋体" w:eastAsia="宋体" w:cs="宋体"/>
                <w:sz w:val="20"/>
                <w:szCs w:val="20"/>
              </w:rPr>
            </w:pPr>
            <w:r>
              <w:rPr>
                <w:rFonts w:hint="eastAsia" w:ascii="宋体" w:hAnsi="宋体" w:eastAsia="宋体" w:cs="宋体"/>
                <w:sz w:val="20"/>
                <w:szCs w:val="20"/>
                <w:lang w:eastAsia="zh-CN" w:bidi="ar"/>
              </w:rPr>
              <w:t>31001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15AA3">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房屋建筑物购建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802B8">
            <w:pPr>
              <w:rPr>
                <w:rFonts w:ascii="宋体" w:hAnsi="宋体" w:eastAsia="宋体" w:cs="宋体"/>
                <w:sz w:val="20"/>
                <w:szCs w:val="20"/>
              </w:rPr>
            </w:pPr>
          </w:p>
        </w:tc>
      </w:tr>
      <w:tr w14:paraId="6D3E1ED2">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65FA">
            <w:pPr>
              <w:textAlignment w:val="center"/>
              <w:rPr>
                <w:rFonts w:ascii="宋体" w:hAnsi="宋体" w:eastAsia="宋体" w:cs="宋体"/>
                <w:sz w:val="20"/>
                <w:szCs w:val="20"/>
              </w:rPr>
            </w:pPr>
            <w:r>
              <w:rPr>
                <w:rFonts w:hint="eastAsia" w:ascii="宋体" w:hAnsi="宋体" w:eastAsia="宋体" w:cs="宋体"/>
                <w:sz w:val="20"/>
                <w:szCs w:val="20"/>
                <w:lang w:eastAsia="zh-CN" w:bidi="ar"/>
              </w:rPr>
              <w:t>30107</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4EEF7">
            <w:pPr>
              <w:textAlignment w:val="center"/>
              <w:rPr>
                <w:rFonts w:ascii="宋体" w:hAnsi="宋体" w:eastAsia="宋体" w:cs="宋体"/>
                <w:sz w:val="20"/>
                <w:szCs w:val="20"/>
              </w:rPr>
            </w:pPr>
            <w:r>
              <w:rPr>
                <w:rFonts w:hint="eastAsia" w:ascii="宋体" w:hAnsi="宋体" w:eastAsia="宋体" w:cs="宋体"/>
                <w:sz w:val="20"/>
                <w:szCs w:val="20"/>
                <w:lang w:eastAsia="zh-CN" w:bidi="ar"/>
              </w:rPr>
              <w:t>绩效工资</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88960">
            <w:pPr>
              <w:jc w:val="right"/>
              <w:textAlignment w:val="cente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F7383">
            <w:pPr>
              <w:textAlignment w:val="center"/>
              <w:rPr>
                <w:rFonts w:ascii="宋体" w:hAnsi="宋体" w:eastAsia="宋体" w:cs="宋体"/>
                <w:sz w:val="20"/>
                <w:szCs w:val="20"/>
              </w:rPr>
            </w:pPr>
            <w:r>
              <w:rPr>
                <w:rFonts w:hint="eastAsia" w:ascii="宋体" w:hAnsi="宋体" w:eastAsia="宋体" w:cs="宋体"/>
                <w:sz w:val="20"/>
                <w:szCs w:val="20"/>
                <w:lang w:eastAsia="zh-CN" w:bidi="ar"/>
              </w:rPr>
              <w:t>30205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2D1C4">
            <w:pPr>
              <w:textAlignment w:val="center"/>
              <w:rPr>
                <w:rFonts w:ascii="宋体" w:hAnsi="宋体" w:eastAsia="宋体" w:cs="宋体"/>
                <w:sz w:val="20"/>
                <w:szCs w:val="20"/>
              </w:rPr>
            </w:pPr>
            <w:r>
              <w:rPr>
                <w:rFonts w:hint="eastAsia" w:ascii="宋体" w:hAnsi="宋体" w:eastAsia="宋体" w:cs="宋体"/>
                <w:sz w:val="20"/>
                <w:szCs w:val="20"/>
                <w:lang w:eastAsia="zh-CN" w:bidi="ar"/>
              </w:rPr>
              <w:t>水费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46096D32">
            <w:pPr>
              <w:jc w:val="right"/>
              <w:textAlignment w:val="bottom"/>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20E69">
            <w:pPr>
              <w:textAlignment w:val="center"/>
              <w:rPr>
                <w:rFonts w:ascii="宋体" w:hAnsi="宋体" w:eastAsia="宋体" w:cs="宋体"/>
                <w:sz w:val="20"/>
                <w:szCs w:val="20"/>
              </w:rPr>
            </w:pPr>
            <w:r>
              <w:rPr>
                <w:rFonts w:hint="eastAsia" w:ascii="宋体" w:hAnsi="宋体" w:eastAsia="宋体" w:cs="宋体"/>
                <w:sz w:val="20"/>
                <w:szCs w:val="20"/>
                <w:lang w:eastAsia="zh-CN" w:bidi="ar"/>
              </w:rPr>
              <w:t>31002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52400">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办公设备购置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12A6">
            <w:pPr>
              <w:rPr>
                <w:rFonts w:ascii="宋体" w:hAnsi="宋体" w:eastAsia="宋体" w:cs="宋体"/>
                <w:sz w:val="20"/>
                <w:szCs w:val="20"/>
              </w:rPr>
            </w:pPr>
          </w:p>
        </w:tc>
      </w:tr>
      <w:tr w14:paraId="43BC425C">
        <w:tblPrEx>
          <w:tblCellMar>
            <w:top w:w="0" w:type="dxa"/>
            <w:left w:w="108" w:type="dxa"/>
            <w:bottom w:w="0" w:type="dxa"/>
            <w:right w:w="108" w:type="dxa"/>
          </w:tblCellMar>
        </w:tblPrEx>
        <w:trPr>
          <w:trHeight w:val="756"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B0A9B">
            <w:pPr>
              <w:textAlignment w:val="center"/>
              <w:rPr>
                <w:rFonts w:ascii="宋体" w:hAnsi="宋体" w:eastAsia="宋体" w:cs="宋体"/>
                <w:sz w:val="20"/>
                <w:szCs w:val="20"/>
              </w:rPr>
            </w:pPr>
            <w:r>
              <w:rPr>
                <w:rFonts w:hint="eastAsia" w:ascii="宋体" w:hAnsi="宋体" w:eastAsia="宋体" w:cs="宋体"/>
                <w:sz w:val="20"/>
                <w:szCs w:val="20"/>
                <w:lang w:eastAsia="zh-CN" w:bidi="ar"/>
              </w:rPr>
              <w:t>30108</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E1BAC">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机关事业单位基本养老保险缴费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9357D">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33.66</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F1388">
            <w:pPr>
              <w:textAlignment w:val="center"/>
              <w:rPr>
                <w:rFonts w:ascii="宋体" w:hAnsi="宋体" w:eastAsia="宋体" w:cs="宋体"/>
                <w:sz w:val="20"/>
                <w:szCs w:val="20"/>
              </w:rPr>
            </w:pPr>
            <w:r>
              <w:rPr>
                <w:rFonts w:hint="eastAsia" w:ascii="宋体" w:hAnsi="宋体" w:eastAsia="宋体" w:cs="宋体"/>
                <w:sz w:val="20"/>
                <w:szCs w:val="20"/>
                <w:lang w:eastAsia="zh-CN" w:bidi="ar"/>
              </w:rPr>
              <w:t>30206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D0CDD">
            <w:pPr>
              <w:textAlignment w:val="center"/>
              <w:rPr>
                <w:rFonts w:ascii="宋体" w:hAnsi="宋体" w:eastAsia="宋体" w:cs="宋体"/>
                <w:sz w:val="20"/>
                <w:szCs w:val="20"/>
              </w:rPr>
            </w:pPr>
            <w:r>
              <w:rPr>
                <w:rFonts w:hint="eastAsia" w:ascii="宋体" w:hAnsi="宋体" w:eastAsia="宋体" w:cs="宋体"/>
                <w:sz w:val="20"/>
                <w:szCs w:val="20"/>
                <w:lang w:eastAsia="zh-CN" w:bidi="ar"/>
              </w:rPr>
              <w:t>电费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258955D">
            <w:pPr>
              <w:jc w:val="right"/>
              <w:textAlignment w:val="bottom"/>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F26DE">
            <w:pPr>
              <w:textAlignment w:val="center"/>
              <w:rPr>
                <w:rFonts w:ascii="宋体" w:hAnsi="宋体" w:eastAsia="宋体" w:cs="宋体"/>
                <w:sz w:val="20"/>
                <w:szCs w:val="20"/>
              </w:rPr>
            </w:pPr>
            <w:r>
              <w:rPr>
                <w:rFonts w:hint="eastAsia" w:ascii="宋体" w:hAnsi="宋体" w:eastAsia="宋体" w:cs="宋体"/>
                <w:sz w:val="20"/>
                <w:szCs w:val="20"/>
                <w:lang w:eastAsia="zh-CN" w:bidi="ar"/>
              </w:rPr>
              <w:t>31003</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EDA48">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专用设备购置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2D394">
            <w:pPr>
              <w:rPr>
                <w:rFonts w:ascii="宋体" w:hAnsi="宋体" w:eastAsia="宋体" w:cs="宋体"/>
                <w:sz w:val="20"/>
                <w:szCs w:val="20"/>
              </w:rPr>
            </w:pPr>
          </w:p>
        </w:tc>
      </w:tr>
      <w:tr w14:paraId="41C849ED">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66B5E">
            <w:pPr>
              <w:textAlignment w:val="center"/>
              <w:rPr>
                <w:rFonts w:ascii="宋体" w:hAnsi="宋体" w:eastAsia="宋体" w:cs="宋体"/>
                <w:sz w:val="20"/>
                <w:szCs w:val="20"/>
              </w:rPr>
            </w:pPr>
            <w:r>
              <w:rPr>
                <w:rFonts w:hint="eastAsia" w:ascii="宋体" w:hAnsi="宋体" w:eastAsia="宋体" w:cs="宋体"/>
                <w:sz w:val="20"/>
                <w:szCs w:val="20"/>
                <w:lang w:eastAsia="zh-CN" w:bidi="ar"/>
              </w:rPr>
              <w:t>30109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C95FD">
            <w:pPr>
              <w:textAlignment w:val="center"/>
              <w:rPr>
                <w:rFonts w:ascii="宋体" w:hAnsi="宋体" w:eastAsia="宋体" w:cs="宋体"/>
                <w:sz w:val="20"/>
                <w:szCs w:val="20"/>
              </w:rPr>
            </w:pPr>
            <w:r>
              <w:rPr>
                <w:rFonts w:hint="eastAsia" w:ascii="宋体" w:hAnsi="宋体" w:eastAsia="宋体" w:cs="宋体"/>
                <w:sz w:val="20"/>
                <w:szCs w:val="20"/>
                <w:lang w:eastAsia="zh-CN" w:bidi="ar"/>
              </w:rPr>
              <w:t>职业年金缴费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A45BA">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6838F">
            <w:pPr>
              <w:textAlignment w:val="center"/>
              <w:rPr>
                <w:rFonts w:ascii="宋体" w:hAnsi="宋体" w:eastAsia="宋体" w:cs="宋体"/>
                <w:sz w:val="20"/>
                <w:szCs w:val="20"/>
              </w:rPr>
            </w:pPr>
            <w:r>
              <w:rPr>
                <w:rFonts w:hint="eastAsia" w:ascii="宋体" w:hAnsi="宋体" w:eastAsia="宋体" w:cs="宋体"/>
                <w:sz w:val="20"/>
                <w:szCs w:val="20"/>
                <w:lang w:eastAsia="zh-CN" w:bidi="ar"/>
              </w:rPr>
              <w:t>30207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E5A09">
            <w:pPr>
              <w:textAlignment w:val="center"/>
              <w:rPr>
                <w:rFonts w:ascii="宋体" w:hAnsi="宋体" w:eastAsia="宋体" w:cs="宋体"/>
                <w:sz w:val="20"/>
                <w:szCs w:val="20"/>
              </w:rPr>
            </w:pPr>
            <w:r>
              <w:rPr>
                <w:rFonts w:hint="eastAsia" w:ascii="宋体" w:hAnsi="宋体" w:eastAsia="宋体" w:cs="宋体"/>
                <w:sz w:val="20"/>
                <w:szCs w:val="20"/>
                <w:lang w:eastAsia="zh-CN" w:bidi="ar"/>
              </w:rPr>
              <w:t>邮电费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2C95746">
            <w:pPr>
              <w:jc w:val="right"/>
              <w:textAlignment w:val="bottom"/>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0.97</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B7093">
            <w:pPr>
              <w:textAlignment w:val="center"/>
              <w:rPr>
                <w:rFonts w:ascii="宋体" w:hAnsi="宋体" w:eastAsia="宋体" w:cs="宋体"/>
                <w:sz w:val="20"/>
                <w:szCs w:val="20"/>
              </w:rPr>
            </w:pPr>
            <w:r>
              <w:rPr>
                <w:rFonts w:hint="eastAsia" w:ascii="宋体" w:hAnsi="宋体" w:eastAsia="宋体" w:cs="宋体"/>
                <w:sz w:val="20"/>
                <w:szCs w:val="20"/>
                <w:lang w:eastAsia="zh-CN" w:bidi="ar"/>
              </w:rPr>
              <w:t>31005</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CE4E2">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基础设施建设</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F8DCF">
            <w:pPr>
              <w:rPr>
                <w:rFonts w:ascii="宋体" w:hAnsi="宋体" w:eastAsia="宋体" w:cs="宋体"/>
                <w:sz w:val="20"/>
                <w:szCs w:val="20"/>
              </w:rPr>
            </w:pPr>
          </w:p>
        </w:tc>
      </w:tr>
      <w:tr w14:paraId="46D9801E">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EAC5">
            <w:pPr>
              <w:textAlignment w:val="center"/>
              <w:rPr>
                <w:rFonts w:ascii="宋体" w:hAnsi="宋体" w:eastAsia="宋体" w:cs="宋体"/>
                <w:sz w:val="20"/>
                <w:szCs w:val="20"/>
              </w:rPr>
            </w:pPr>
            <w:r>
              <w:rPr>
                <w:rFonts w:hint="eastAsia" w:ascii="宋体" w:hAnsi="宋体" w:eastAsia="宋体" w:cs="宋体"/>
                <w:sz w:val="20"/>
                <w:szCs w:val="20"/>
                <w:lang w:eastAsia="zh-CN" w:bidi="ar"/>
              </w:rPr>
              <w:t>30110</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77FDF">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职工基本医疗保险缴费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E6371">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5.18</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43261">
            <w:pPr>
              <w:textAlignment w:val="center"/>
              <w:rPr>
                <w:rFonts w:hint="default" w:ascii="宋体" w:hAnsi="宋体" w:eastAsia="宋体" w:cs="宋体"/>
                <w:sz w:val="20"/>
                <w:szCs w:val="20"/>
                <w:lang w:val="en-US"/>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414DF">
            <w:pPr>
              <w:textAlignment w:val="center"/>
              <w:rPr>
                <w:rFonts w:ascii="宋体" w:hAnsi="宋体" w:eastAsia="宋体" w:cs="宋体"/>
                <w:sz w:val="20"/>
                <w:szCs w:val="20"/>
              </w:rPr>
            </w:pPr>
            <w:r>
              <w:rPr>
                <w:rFonts w:hint="eastAsia" w:ascii="宋体" w:hAnsi="宋体" w:eastAsia="宋体" w:cs="宋体"/>
                <w:sz w:val="20"/>
                <w:szCs w:val="20"/>
                <w:lang w:eastAsia="zh-CN" w:bidi="ar"/>
              </w:rPr>
              <w:t>取暖费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78F7620">
            <w:pPr>
              <w:jc w:val="right"/>
              <w:textAlignment w:val="bottom"/>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13.15</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EA39E">
            <w:pPr>
              <w:textAlignment w:val="center"/>
              <w:rPr>
                <w:rFonts w:ascii="宋体" w:hAnsi="宋体" w:eastAsia="宋体" w:cs="宋体"/>
                <w:sz w:val="20"/>
                <w:szCs w:val="20"/>
              </w:rPr>
            </w:pPr>
            <w:r>
              <w:rPr>
                <w:rFonts w:hint="eastAsia" w:ascii="宋体" w:hAnsi="宋体" w:eastAsia="宋体" w:cs="宋体"/>
                <w:sz w:val="20"/>
                <w:szCs w:val="20"/>
                <w:lang w:eastAsia="zh-CN" w:bidi="ar"/>
              </w:rPr>
              <w:t>31006</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B9989">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大型修缮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FD19F">
            <w:pPr>
              <w:rPr>
                <w:rFonts w:ascii="宋体" w:hAnsi="宋体" w:eastAsia="宋体" w:cs="宋体"/>
                <w:sz w:val="20"/>
                <w:szCs w:val="20"/>
              </w:rPr>
            </w:pPr>
          </w:p>
        </w:tc>
      </w:tr>
      <w:tr w14:paraId="3224BD16">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002DB">
            <w:pPr>
              <w:textAlignment w:val="center"/>
              <w:rPr>
                <w:rFonts w:ascii="宋体" w:hAnsi="宋体" w:eastAsia="宋体" w:cs="宋体"/>
                <w:sz w:val="20"/>
                <w:szCs w:val="20"/>
              </w:rPr>
            </w:pPr>
            <w:r>
              <w:rPr>
                <w:rFonts w:hint="eastAsia" w:ascii="宋体" w:hAnsi="宋体" w:eastAsia="宋体" w:cs="宋体"/>
                <w:sz w:val="20"/>
                <w:szCs w:val="20"/>
                <w:lang w:eastAsia="zh-CN" w:bidi="ar"/>
              </w:rPr>
              <w:t>30111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1DFA6">
            <w:pPr>
              <w:textAlignment w:val="center"/>
              <w:rPr>
                <w:rFonts w:ascii="宋体" w:hAnsi="宋体" w:eastAsia="宋体" w:cs="宋体"/>
                <w:sz w:val="20"/>
                <w:szCs w:val="20"/>
              </w:rPr>
            </w:pPr>
            <w:r>
              <w:rPr>
                <w:rFonts w:hint="eastAsia" w:ascii="宋体" w:hAnsi="宋体" w:eastAsia="宋体" w:cs="宋体"/>
                <w:sz w:val="20"/>
                <w:szCs w:val="20"/>
                <w:lang w:eastAsia="zh-CN" w:bidi="ar"/>
              </w:rPr>
              <w:t>公务员医疗补助缴费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DD40">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FA6A7">
            <w:pPr>
              <w:textAlignment w:val="center"/>
              <w:rPr>
                <w:rFonts w:ascii="宋体" w:hAnsi="宋体" w:eastAsia="宋体" w:cs="宋体"/>
                <w:sz w:val="20"/>
                <w:szCs w:val="20"/>
              </w:rPr>
            </w:pPr>
            <w:r>
              <w:rPr>
                <w:rFonts w:hint="eastAsia" w:ascii="宋体" w:hAnsi="宋体" w:eastAsia="宋体" w:cs="宋体"/>
                <w:sz w:val="20"/>
                <w:szCs w:val="20"/>
                <w:lang w:eastAsia="zh-CN" w:bidi="ar"/>
              </w:rPr>
              <w:t>30209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5E745">
            <w:pPr>
              <w:textAlignment w:val="center"/>
              <w:rPr>
                <w:rFonts w:ascii="宋体" w:hAnsi="宋体" w:eastAsia="宋体" w:cs="宋体"/>
                <w:sz w:val="20"/>
                <w:szCs w:val="20"/>
              </w:rPr>
            </w:pPr>
            <w:r>
              <w:rPr>
                <w:rFonts w:hint="eastAsia" w:ascii="宋体" w:hAnsi="宋体" w:eastAsia="宋体" w:cs="宋体"/>
                <w:sz w:val="20"/>
                <w:szCs w:val="20"/>
                <w:lang w:eastAsia="zh-CN" w:bidi="ar"/>
              </w:rPr>
              <w:t>物业管理费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B569E0E">
            <w:pPr>
              <w:jc w:val="right"/>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10.33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7A4AD">
            <w:pPr>
              <w:textAlignment w:val="center"/>
              <w:rPr>
                <w:rFonts w:ascii="宋体" w:hAnsi="宋体" w:eastAsia="宋体" w:cs="宋体"/>
                <w:sz w:val="20"/>
                <w:szCs w:val="20"/>
              </w:rPr>
            </w:pPr>
            <w:r>
              <w:rPr>
                <w:rFonts w:hint="eastAsia" w:ascii="宋体" w:hAnsi="宋体" w:eastAsia="宋体" w:cs="宋体"/>
                <w:sz w:val="20"/>
                <w:szCs w:val="20"/>
                <w:lang w:eastAsia="zh-CN" w:bidi="ar"/>
              </w:rPr>
              <w:t>31007</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67DEE">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信息网络及软件购置更新</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7835">
            <w:pPr>
              <w:rPr>
                <w:rFonts w:ascii="宋体" w:hAnsi="宋体" w:eastAsia="宋体" w:cs="宋体"/>
                <w:sz w:val="20"/>
                <w:szCs w:val="20"/>
                <w:lang w:eastAsia="zh-CN"/>
              </w:rPr>
            </w:pPr>
          </w:p>
        </w:tc>
      </w:tr>
      <w:tr w14:paraId="2A500C31">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B6A9">
            <w:pPr>
              <w:textAlignment w:val="center"/>
              <w:rPr>
                <w:rFonts w:ascii="宋体" w:hAnsi="宋体" w:eastAsia="宋体" w:cs="宋体"/>
                <w:sz w:val="20"/>
                <w:szCs w:val="20"/>
              </w:rPr>
            </w:pPr>
            <w:r>
              <w:rPr>
                <w:rFonts w:hint="eastAsia" w:ascii="宋体" w:hAnsi="宋体" w:eastAsia="宋体" w:cs="宋体"/>
                <w:sz w:val="20"/>
                <w:szCs w:val="20"/>
                <w:lang w:eastAsia="zh-CN" w:bidi="ar"/>
              </w:rPr>
              <w:t>30112</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6F859">
            <w:pPr>
              <w:textAlignment w:val="center"/>
              <w:rPr>
                <w:rFonts w:ascii="宋体" w:hAnsi="宋体" w:eastAsia="宋体" w:cs="宋体"/>
                <w:sz w:val="20"/>
                <w:szCs w:val="20"/>
              </w:rPr>
            </w:pPr>
            <w:r>
              <w:rPr>
                <w:rFonts w:hint="eastAsia" w:ascii="宋体" w:hAnsi="宋体" w:eastAsia="宋体" w:cs="宋体"/>
                <w:sz w:val="20"/>
                <w:szCs w:val="20"/>
                <w:lang w:eastAsia="zh-CN" w:bidi="ar"/>
              </w:rPr>
              <w:t>其他社会保障缴费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C0DBC">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0.15</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E0A53">
            <w:pPr>
              <w:textAlignment w:val="center"/>
              <w:rPr>
                <w:rFonts w:ascii="宋体" w:hAnsi="宋体" w:eastAsia="宋体" w:cs="宋体"/>
                <w:sz w:val="20"/>
                <w:szCs w:val="20"/>
              </w:rPr>
            </w:pPr>
            <w:r>
              <w:rPr>
                <w:rFonts w:hint="eastAsia" w:ascii="宋体" w:hAnsi="宋体" w:eastAsia="宋体" w:cs="宋体"/>
                <w:sz w:val="20"/>
                <w:szCs w:val="20"/>
                <w:lang w:eastAsia="zh-CN" w:bidi="ar"/>
              </w:rPr>
              <w:t>30211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21A18">
            <w:pPr>
              <w:textAlignment w:val="center"/>
              <w:rPr>
                <w:rFonts w:ascii="宋体" w:hAnsi="宋体" w:eastAsia="宋体" w:cs="宋体"/>
                <w:sz w:val="20"/>
                <w:szCs w:val="20"/>
              </w:rPr>
            </w:pPr>
            <w:r>
              <w:rPr>
                <w:rFonts w:hint="eastAsia" w:ascii="宋体" w:hAnsi="宋体" w:eastAsia="宋体" w:cs="宋体"/>
                <w:sz w:val="20"/>
                <w:szCs w:val="20"/>
                <w:lang w:eastAsia="zh-CN" w:bidi="ar"/>
              </w:rPr>
              <w:t>差旅费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E78B4B4">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3.54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3D9CA">
            <w:pPr>
              <w:textAlignment w:val="center"/>
              <w:rPr>
                <w:rFonts w:ascii="宋体" w:hAnsi="宋体" w:eastAsia="宋体" w:cs="宋体"/>
                <w:sz w:val="20"/>
                <w:szCs w:val="20"/>
              </w:rPr>
            </w:pPr>
            <w:r>
              <w:rPr>
                <w:rFonts w:hint="eastAsia" w:ascii="宋体" w:hAnsi="宋体" w:eastAsia="宋体" w:cs="宋体"/>
                <w:sz w:val="20"/>
                <w:szCs w:val="20"/>
                <w:lang w:eastAsia="zh-CN" w:bidi="ar"/>
              </w:rPr>
              <w:t>31008</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9899C">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物资储备</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FB322">
            <w:pPr>
              <w:rPr>
                <w:rFonts w:ascii="宋体" w:hAnsi="宋体" w:eastAsia="宋体" w:cs="宋体"/>
                <w:sz w:val="20"/>
                <w:szCs w:val="20"/>
              </w:rPr>
            </w:pPr>
          </w:p>
        </w:tc>
      </w:tr>
      <w:tr w14:paraId="74DB51CC">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B813A">
            <w:pPr>
              <w:textAlignment w:val="center"/>
              <w:rPr>
                <w:rFonts w:ascii="宋体" w:hAnsi="宋体" w:eastAsia="宋体" w:cs="宋体"/>
                <w:sz w:val="20"/>
                <w:szCs w:val="20"/>
              </w:rPr>
            </w:pPr>
            <w:r>
              <w:rPr>
                <w:rFonts w:hint="eastAsia" w:ascii="宋体" w:hAnsi="宋体" w:eastAsia="宋体" w:cs="宋体"/>
                <w:sz w:val="20"/>
                <w:szCs w:val="20"/>
                <w:lang w:eastAsia="zh-CN" w:bidi="ar"/>
              </w:rPr>
              <w:t>30113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11B56">
            <w:pPr>
              <w:textAlignment w:val="center"/>
              <w:rPr>
                <w:rFonts w:ascii="宋体" w:hAnsi="宋体" w:eastAsia="宋体" w:cs="宋体"/>
                <w:sz w:val="20"/>
                <w:szCs w:val="20"/>
              </w:rPr>
            </w:pPr>
            <w:r>
              <w:rPr>
                <w:rFonts w:hint="eastAsia" w:ascii="宋体" w:hAnsi="宋体" w:eastAsia="宋体" w:cs="宋体"/>
                <w:sz w:val="20"/>
                <w:szCs w:val="20"/>
                <w:lang w:eastAsia="zh-CN" w:bidi="ar"/>
              </w:rPr>
              <w:t>住房公积金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7DD22">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8.64</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07B7A">
            <w:pPr>
              <w:textAlignment w:val="center"/>
              <w:rPr>
                <w:rFonts w:ascii="宋体" w:hAnsi="宋体" w:eastAsia="宋体" w:cs="宋体"/>
                <w:sz w:val="20"/>
                <w:szCs w:val="20"/>
              </w:rPr>
            </w:pPr>
            <w:r>
              <w:rPr>
                <w:rFonts w:hint="eastAsia" w:ascii="宋体" w:hAnsi="宋体" w:eastAsia="宋体" w:cs="宋体"/>
                <w:sz w:val="20"/>
                <w:szCs w:val="20"/>
                <w:lang w:eastAsia="zh-CN" w:bidi="ar"/>
              </w:rPr>
              <w:t>30212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CEEF5">
            <w:pPr>
              <w:textAlignment w:val="center"/>
              <w:rPr>
                <w:rFonts w:ascii="宋体" w:hAnsi="宋体" w:eastAsia="宋体" w:cs="宋体"/>
                <w:sz w:val="20"/>
                <w:szCs w:val="20"/>
              </w:rPr>
            </w:pPr>
            <w:r>
              <w:rPr>
                <w:rFonts w:hint="eastAsia" w:ascii="宋体" w:hAnsi="宋体" w:eastAsia="宋体" w:cs="宋体"/>
                <w:sz w:val="20"/>
                <w:szCs w:val="20"/>
                <w:lang w:eastAsia="zh-CN" w:bidi="ar"/>
              </w:rPr>
              <w:t>因公出国（境）费用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D399AE4">
            <w:pPr>
              <w:jc w:val="right"/>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882A5">
            <w:pPr>
              <w:textAlignment w:val="center"/>
              <w:rPr>
                <w:rFonts w:ascii="宋体" w:hAnsi="宋体" w:eastAsia="宋体" w:cs="宋体"/>
                <w:sz w:val="20"/>
                <w:szCs w:val="20"/>
              </w:rPr>
            </w:pPr>
            <w:r>
              <w:rPr>
                <w:rFonts w:hint="eastAsia" w:ascii="宋体" w:hAnsi="宋体" w:eastAsia="宋体" w:cs="宋体"/>
                <w:sz w:val="20"/>
                <w:szCs w:val="20"/>
                <w:lang w:eastAsia="zh-CN" w:bidi="ar"/>
              </w:rPr>
              <w:t>31009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AEF11">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土地补偿</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FE14C">
            <w:pPr>
              <w:rPr>
                <w:rFonts w:ascii="宋体" w:hAnsi="宋体" w:eastAsia="宋体" w:cs="宋体"/>
                <w:sz w:val="20"/>
                <w:szCs w:val="20"/>
              </w:rPr>
            </w:pPr>
          </w:p>
        </w:tc>
      </w:tr>
      <w:tr w14:paraId="6FDF5891">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C092">
            <w:pPr>
              <w:textAlignment w:val="center"/>
              <w:rPr>
                <w:rFonts w:ascii="宋体" w:hAnsi="宋体" w:eastAsia="宋体" w:cs="宋体"/>
                <w:sz w:val="20"/>
                <w:szCs w:val="20"/>
              </w:rPr>
            </w:pPr>
            <w:r>
              <w:rPr>
                <w:rFonts w:hint="eastAsia" w:ascii="宋体" w:hAnsi="宋体" w:eastAsia="宋体" w:cs="宋体"/>
                <w:sz w:val="20"/>
                <w:szCs w:val="20"/>
                <w:lang w:eastAsia="zh-CN" w:bidi="ar"/>
              </w:rPr>
              <w:t>30114</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ED8E2">
            <w:pPr>
              <w:textAlignment w:val="center"/>
              <w:rPr>
                <w:rFonts w:ascii="宋体" w:hAnsi="宋体" w:eastAsia="宋体" w:cs="宋体"/>
                <w:sz w:val="20"/>
                <w:szCs w:val="20"/>
              </w:rPr>
            </w:pPr>
            <w:r>
              <w:rPr>
                <w:rFonts w:hint="eastAsia" w:ascii="宋体" w:hAnsi="宋体" w:eastAsia="宋体" w:cs="宋体"/>
                <w:sz w:val="20"/>
                <w:szCs w:val="20"/>
                <w:lang w:eastAsia="zh-CN" w:bidi="ar"/>
              </w:rPr>
              <w:t>医疗费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AD6BD">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F713F">
            <w:pPr>
              <w:textAlignment w:val="center"/>
              <w:rPr>
                <w:rFonts w:ascii="宋体" w:hAnsi="宋体" w:eastAsia="宋体" w:cs="宋体"/>
                <w:sz w:val="20"/>
                <w:szCs w:val="20"/>
              </w:rPr>
            </w:pPr>
            <w:r>
              <w:rPr>
                <w:rFonts w:hint="eastAsia" w:ascii="宋体" w:hAnsi="宋体" w:eastAsia="宋体" w:cs="宋体"/>
                <w:sz w:val="20"/>
                <w:szCs w:val="20"/>
                <w:lang w:eastAsia="zh-CN" w:bidi="ar"/>
              </w:rPr>
              <w:t>30213</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D263B">
            <w:pPr>
              <w:textAlignment w:val="center"/>
              <w:rPr>
                <w:rFonts w:ascii="宋体" w:hAnsi="宋体" w:eastAsia="宋体" w:cs="宋体"/>
                <w:sz w:val="20"/>
                <w:szCs w:val="20"/>
              </w:rPr>
            </w:pPr>
            <w:r>
              <w:rPr>
                <w:rFonts w:hint="eastAsia" w:ascii="宋体" w:hAnsi="宋体" w:eastAsia="宋体" w:cs="宋体"/>
                <w:sz w:val="20"/>
                <w:szCs w:val="20"/>
                <w:lang w:eastAsia="zh-CN" w:bidi="ar"/>
              </w:rPr>
              <w:t>维修（护）费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016D7AA">
            <w:pPr>
              <w:jc w:val="right"/>
              <w:textAlignment w:val="cente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BA9E3">
            <w:pPr>
              <w:textAlignment w:val="center"/>
              <w:rPr>
                <w:rFonts w:ascii="宋体" w:hAnsi="宋体" w:eastAsia="宋体" w:cs="宋体"/>
                <w:sz w:val="20"/>
                <w:szCs w:val="20"/>
              </w:rPr>
            </w:pPr>
            <w:r>
              <w:rPr>
                <w:rFonts w:hint="eastAsia" w:ascii="宋体" w:hAnsi="宋体" w:eastAsia="宋体" w:cs="宋体"/>
                <w:sz w:val="20"/>
                <w:szCs w:val="20"/>
                <w:lang w:eastAsia="zh-CN" w:bidi="ar"/>
              </w:rPr>
              <w:t>31010</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C914A">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安置补助</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EBA2C">
            <w:pPr>
              <w:rPr>
                <w:rFonts w:ascii="宋体" w:hAnsi="宋体" w:eastAsia="宋体" w:cs="宋体"/>
                <w:sz w:val="20"/>
                <w:szCs w:val="20"/>
              </w:rPr>
            </w:pPr>
          </w:p>
        </w:tc>
      </w:tr>
      <w:tr w14:paraId="55BAF050">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FDFFD">
            <w:pPr>
              <w:textAlignment w:val="center"/>
              <w:rPr>
                <w:rFonts w:ascii="宋体" w:hAnsi="宋体" w:eastAsia="宋体" w:cs="宋体"/>
                <w:sz w:val="20"/>
                <w:szCs w:val="20"/>
              </w:rPr>
            </w:pPr>
            <w:r>
              <w:rPr>
                <w:rFonts w:hint="eastAsia" w:ascii="宋体" w:hAnsi="宋体" w:eastAsia="宋体" w:cs="宋体"/>
                <w:sz w:val="20"/>
                <w:szCs w:val="20"/>
                <w:lang w:eastAsia="zh-CN" w:bidi="ar"/>
              </w:rPr>
              <w:t>30199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FCCDF">
            <w:pPr>
              <w:textAlignment w:val="center"/>
              <w:rPr>
                <w:rFonts w:ascii="宋体" w:hAnsi="宋体" w:eastAsia="宋体" w:cs="宋体"/>
                <w:sz w:val="20"/>
                <w:szCs w:val="20"/>
              </w:rPr>
            </w:pPr>
            <w:r>
              <w:rPr>
                <w:rFonts w:hint="eastAsia" w:ascii="宋体" w:hAnsi="宋体" w:eastAsia="宋体" w:cs="宋体"/>
                <w:sz w:val="20"/>
                <w:szCs w:val="20"/>
                <w:lang w:eastAsia="zh-CN" w:bidi="ar"/>
              </w:rPr>
              <w:t>其他工资福利支出</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E9A6A">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C26F2">
            <w:pPr>
              <w:textAlignment w:val="center"/>
              <w:rPr>
                <w:rFonts w:ascii="宋体" w:hAnsi="宋体" w:eastAsia="宋体" w:cs="宋体"/>
                <w:sz w:val="20"/>
                <w:szCs w:val="20"/>
              </w:rPr>
            </w:pPr>
            <w:r>
              <w:rPr>
                <w:rFonts w:hint="eastAsia" w:ascii="宋体" w:hAnsi="宋体" w:eastAsia="宋体" w:cs="宋体"/>
                <w:sz w:val="20"/>
                <w:szCs w:val="20"/>
                <w:lang w:eastAsia="zh-CN" w:bidi="ar"/>
              </w:rPr>
              <w:t>30214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BDDDC">
            <w:pPr>
              <w:textAlignment w:val="center"/>
              <w:rPr>
                <w:rFonts w:ascii="宋体" w:hAnsi="宋体" w:eastAsia="宋体" w:cs="宋体"/>
                <w:sz w:val="20"/>
                <w:szCs w:val="20"/>
              </w:rPr>
            </w:pPr>
            <w:r>
              <w:rPr>
                <w:rFonts w:hint="eastAsia" w:ascii="宋体" w:hAnsi="宋体" w:eastAsia="宋体" w:cs="宋体"/>
                <w:sz w:val="20"/>
                <w:szCs w:val="20"/>
                <w:lang w:eastAsia="zh-CN" w:bidi="ar"/>
              </w:rPr>
              <w:t>租赁费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BB6B4C2">
            <w:pPr>
              <w:jc w:val="right"/>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49</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9771B">
            <w:pPr>
              <w:textAlignment w:val="center"/>
              <w:rPr>
                <w:rFonts w:ascii="宋体" w:hAnsi="宋体" w:eastAsia="宋体" w:cs="宋体"/>
                <w:sz w:val="20"/>
                <w:szCs w:val="20"/>
              </w:rPr>
            </w:pPr>
            <w:r>
              <w:rPr>
                <w:rFonts w:hint="eastAsia" w:ascii="宋体" w:hAnsi="宋体" w:eastAsia="宋体" w:cs="宋体"/>
                <w:sz w:val="20"/>
                <w:szCs w:val="20"/>
                <w:lang w:eastAsia="zh-CN" w:bidi="ar"/>
              </w:rPr>
              <w:t>31011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A7D38">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地上附着物和青苗补偿</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E9C18">
            <w:pPr>
              <w:rPr>
                <w:rFonts w:ascii="宋体" w:hAnsi="宋体" w:eastAsia="宋体" w:cs="宋体"/>
                <w:sz w:val="20"/>
                <w:szCs w:val="20"/>
                <w:lang w:eastAsia="zh-CN"/>
              </w:rPr>
            </w:pPr>
          </w:p>
        </w:tc>
      </w:tr>
      <w:tr w14:paraId="44577B89">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0F0B9">
            <w:pPr>
              <w:textAlignment w:val="center"/>
              <w:rPr>
                <w:rFonts w:ascii="宋体" w:hAnsi="宋体" w:eastAsia="宋体" w:cs="宋体"/>
                <w:sz w:val="20"/>
                <w:szCs w:val="20"/>
              </w:rPr>
            </w:pPr>
            <w:r>
              <w:rPr>
                <w:rFonts w:hint="eastAsia" w:ascii="宋体" w:hAnsi="宋体" w:eastAsia="宋体" w:cs="宋体"/>
                <w:sz w:val="20"/>
                <w:szCs w:val="20"/>
                <w:lang w:eastAsia="zh-CN" w:bidi="ar"/>
              </w:rPr>
              <w:t>303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845F2">
            <w:pPr>
              <w:textAlignment w:val="center"/>
              <w:rPr>
                <w:rFonts w:ascii="宋体" w:hAnsi="宋体" w:eastAsia="宋体" w:cs="宋体"/>
                <w:sz w:val="20"/>
                <w:szCs w:val="20"/>
              </w:rPr>
            </w:pPr>
            <w:r>
              <w:rPr>
                <w:rFonts w:hint="eastAsia" w:ascii="宋体" w:hAnsi="宋体" w:eastAsia="宋体" w:cs="宋体"/>
                <w:sz w:val="20"/>
                <w:szCs w:val="20"/>
                <w:lang w:eastAsia="zh-CN" w:bidi="ar"/>
              </w:rPr>
              <w:t>对个人和家庭的补助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D2FC">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746B3">
            <w:pPr>
              <w:textAlignment w:val="center"/>
              <w:rPr>
                <w:rFonts w:ascii="宋体" w:hAnsi="宋体" w:eastAsia="宋体" w:cs="宋体"/>
                <w:sz w:val="20"/>
                <w:szCs w:val="20"/>
              </w:rPr>
            </w:pPr>
            <w:r>
              <w:rPr>
                <w:rFonts w:hint="eastAsia" w:ascii="宋体" w:hAnsi="宋体" w:eastAsia="宋体" w:cs="宋体"/>
                <w:sz w:val="20"/>
                <w:szCs w:val="20"/>
                <w:lang w:eastAsia="zh-CN" w:bidi="ar"/>
              </w:rPr>
              <w:t>30215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4937E">
            <w:pPr>
              <w:textAlignment w:val="center"/>
              <w:rPr>
                <w:rFonts w:ascii="宋体" w:hAnsi="宋体" w:eastAsia="宋体" w:cs="宋体"/>
                <w:sz w:val="20"/>
                <w:szCs w:val="20"/>
              </w:rPr>
            </w:pPr>
            <w:r>
              <w:rPr>
                <w:rFonts w:hint="eastAsia" w:ascii="宋体" w:hAnsi="宋体" w:eastAsia="宋体" w:cs="宋体"/>
                <w:sz w:val="20"/>
                <w:szCs w:val="20"/>
                <w:lang w:eastAsia="zh-CN" w:bidi="ar"/>
              </w:rPr>
              <w:t>会议费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EBA7E5A">
            <w:pPr>
              <w:jc w:val="right"/>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6C4D">
            <w:pPr>
              <w:textAlignment w:val="center"/>
              <w:rPr>
                <w:rFonts w:ascii="宋体" w:hAnsi="宋体" w:eastAsia="宋体" w:cs="宋体"/>
                <w:sz w:val="20"/>
                <w:szCs w:val="20"/>
              </w:rPr>
            </w:pPr>
            <w:r>
              <w:rPr>
                <w:rFonts w:hint="eastAsia" w:ascii="宋体" w:hAnsi="宋体" w:eastAsia="宋体" w:cs="宋体"/>
                <w:sz w:val="20"/>
                <w:szCs w:val="20"/>
                <w:lang w:eastAsia="zh-CN" w:bidi="ar"/>
              </w:rPr>
              <w:t>31012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908B2">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拆迁补偿</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A057">
            <w:pPr>
              <w:rPr>
                <w:rFonts w:ascii="宋体" w:hAnsi="宋体" w:eastAsia="宋体" w:cs="宋体"/>
                <w:sz w:val="20"/>
                <w:szCs w:val="20"/>
              </w:rPr>
            </w:pPr>
          </w:p>
        </w:tc>
      </w:tr>
      <w:tr w14:paraId="493958D5">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A02F9">
            <w:pPr>
              <w:textAlignment w:val="center"/>
              <w:rPr>
                <w:rFonts w:ascii="宋体" w:hAnsi="宋体" w:eastAsia="宋体" w:cs="宋体"/>
                <w:sz w:val="20"/>
                <w:szCs w:val="20"/>
              </w:rPr>
            </w:pPr>
            <w:r>
              <w:rPr>
                <w:rFonts w:hint="eastAsia" w:ascii="宋体" w:hAnsi="宋体" w:eastAsia="宋体" w:cs="宋体"/>
                <w:sz w:val="20"/>
                <w:szCs w:val="20"/>
                <w:lang w:eastAsia="zh-CN" w:bidi="ar"/>
              </w:rPr>
              <w:t>30301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E62EE">
            <w:pPr>
              <w:textAlignment w:val="center"/>
              <w:rPr>
                <w:rFonts w:ascii="宋体" w:hAnsi="宋体" w:eastAsia="宋体" w:cs="宋体"/>
                <w:sz w:val="20"/>
                <w:szCs w:val="20"/>
              </w:rPr>
            </w:pPr>
            <w:r>
              <w:rPr>
                <w:rFonts w:hint="eastAsia" w:ascii="宋体" w:hAnsi="宋体" w:eastAsia="宋体" w:cs="宋体"/>
                <w:sz w:val="20"/>
                <w:szCs w:val="20"/>
                <w:lang w:eastAsia="zh-CN" w:bidi="ar"/>
              </w:rPr>
              <w:t>离休费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EE724">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90D11">
            <w:pPr>
              <w:textAlignment w:val="center"/>
              <w:rPr>
                <w:rFonts w:ascii="宋体" w:hAnsi="宋体" w:eastAsia="宋体" w:cs="宋体"/>
                <w:sz w:val="20"/>
                <w:szCs w:val="20"/>
              </w:rPr>
            </w:pPr>
            <w:r>
              <w:rPr>
                <w:rFonts w:hint="eastAsia" w:ascii="宋体" w:hAnsi="宋体" w:eastAsia="宋体" w:cs="宋体"/>
                <w:sz w:val="20"/>
                <w:szCs w:val="20"/>
                <w:lang w:eastAsia="zh-CN" w:bidi="ar"/>
              </w:rPr>
              <w:t>30216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15292">
            <w:pPr>
              <w:textAlignment w:val="center"/>
              <w:rPr>
                <w:rFonts w:ascii="宋体" w:hAnsi="宋体" w:eastAsia="宋体" w:cs="宋体"/>
                <w:sz w:val="20"/>
                <w:szCs w:val="20"/>
              </w:rPr>
            </w:pPr>
            <w:r>
              <w:rPr>
                <w:rFonts w:hint="eastAsia" w:ascii="宋体" w:hAnsi="宋体" w:eastAsia="宋体" w:cs="宋体"/>
                <w:sz w:val="20"/>
                <w:szCs w:val="20"/>
                <w:lang w:eastAsia="zh-CN" w:bidi="ar"/>
              </w:rPr>
              <w:t>培训费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E04EE">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FCC9B">
            <w:pPr>
              <w:textAlignment w:val="center"/>
              <w:rPr>
                <w:rFonts w:ascii="宋体" w:hAnsi="宋体" w:eastAsia="宋体" w:cs="宋体"/>
                <w:sz w:val="20"/>
                <w:szCs w:val="20"/>
              </w:rPr>
            </w:pPr>
            <w:r>
              <w:rPr>
                <w:rFonts w:hint="eastAsia" w:ascii="宋体" w:hAnsi="宋体" w:eastAsia="宋体" w:cs="宋体"/>
                <w:sz w:val="20"/>
                <w:szCs w:val="20"/>
                <w:lang w:eastAsia="zh-CN" w:bidi="ar"/>
              </w:rPr>
              <w:t>31013</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E7E80">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公务用车购置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1D613">
            <w:pPr>
              <w:rPr>
                <w:rFonts w:ascii="宋体" w:hAnsi="宋体" w:eastAsia="宋体" w:cs="宋体"/>
                <w:sz w:val="20"/>
                <w:szCs w:val="20"/>
              </w:rPr>
            </w:pPr>
          </w:p>
        </w:tc>
      </w:tr>
      <w:tr w14:paraId="2FF54ECB">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72C73">
            <w:pPr>
              <w:textAlignment w:val="center"/>
              <w:rPr>
                <w:rFonts w:ascii="宋体" w:hAnsi="宋体" w:eastAsia="宋体" w:cs="宋体"/>
                <w:sz w:val="20"/>
                <w:szCs w:val="20"/>
              </w:rPr>
            </w:pPr>
            <w:r>
              <w:rPr>
                <w:rFonts w:hint="eastAsia" w:ascii="宋体" w:hAnsi="宋体" w:eastAsia="宋体" w:cs="宋体"/>
                <w:sz w:val="20"/>
                <w:szCs w:val="20"/>
                <w:lang w:eastAsia="zh-CN" w:bidi="ar"/>
              </w:rPr>
              <w:t>30302</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5B6B7">
            <w:pPr>
              <w:textAlignment w:val="center"/>
              <w:rPr>
                <w:rFonts w:ascii="宋体" w:hAnsi="宋体" w:eastAsia="宋体" w:cs="宋体"/>
                <w:sz w:val="20"/>
                <w:szCs w:val="20"/>
              </w:rPr>
            </w:pPr>
            <w:r>
              <w:rPr>
                <w:rFonts w:hint="eastAsia" w:ascii="宋体" w:hAnsi="宋体" w:eastAsia="宋体" w:cs="宋体"/>
                <w:sz w:val="20"/>
                <w:szCs w:val="20"/>
                <w:lang w:eastAsia="zh-CN" w:bidi="ar"/>
              </w:rPr>
              <w:t>退休费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B149A">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23B08">
            <w:pPr>
              <w:textAlignment w:val="center"/>
              <w:rPr>
                <w:rFonts w:ascii="宋体" w:hAnsi="宋体" w:eastAsia="宋体" w:cs="宋体"/>
                <w:sz w:val="20"/>
                <w:szCs w:val="20"/>
              </w:rPr>
            </w:pPr>
            <w:r>
              <w:rPr>
                <w:rFonts w:hint="eastAsia" w:ascii="宋体" w:hAnsi="宋体" w:eastAsia="宋体" w:cs="宋体"/>
                <w:sz w:val="20"/>
                <w:szCs w:val="20"/>
                <w:lang w:eastAsia="zh-CN" w:bidi="ar"/>
              </w:rPr>
              <w:t>30217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53DA7">
            <w:pPr>
              <w:textAlignment w:val="center"/>
              <w:rPr>
                <w:rFonts w:ascii="宋体" w:hAnsi="宋体" w:eastAsia="宋体" w:cs="宋体"/>
                <w:sz w:val="20"/>
                <w:szCs w:val="20"/>
              </w:rPr>
            </w:pPr>
            <w:r>
              <w:rPr>
                <w:rFonts w:hint="eastAsia" w:ascii="宋体" w:hAnsi="宋体" w:eastAsia="宋体" w:cs="宋体"/>
                <w:sz w:val="20"/>
                <w:szCs w:val="20"/>
                <w:lang w:eastAsia="zh-CN" w:bidi="ar"/>
              </w:rPr>
              <w:t>公务接待费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8CFF1">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4B0CE">
            <w:pPr>
              <w:textAlignment w:val="center"/>
              <w:rPr>
                <w:rFonts w:ascii="宋体" w:hAnsi="宋体" w:eastAsia="宋体" w:cs="宋体"/>
                <w:sz w:val="20"/>
                <w:szCs w:val="20"/>
              </w:rPr>
            </w:pPr>
            <w:r>
              <w:rPr>
                <w:rFonts w:hint="eastAsia" w:ascii="宋体" w:hAnsi="宋体" w:eastAsia="宋体" w:cs="宋体"/>
                <w:sz w:val="20"/>
                <w:szCs w:val="20"/>
                <w:lang w:eastAsia="zh-CN" w:bidi="ar"/>
              </w:rPr>
              <w:t>31019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574CC">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其他交通工具购置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66A1D">
            <w:pPr>
              <w:rPr>
                <w:rFonts w:ascii="宋体" w:hAnsi="宋体" w:eastAsia="宋体" w:cs="宋体"/>
                <w:sz w:val="20"/>
                <w:szCs w:val="20"/>
              </w:rPr>
            </w:pPr>
          </w:p>
        </w:tc>
      </w:tr>
      <w:tr w14:paraId="6222B8DC">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0C449">
            <w:pPr>
              <w:textAlignment w:val="center"/>
              <w:rPr>
                <w:rFonts w:ascii="宋体" w:hAnsi="宋体" w:eastAsia="宋体" w:cs="宋体"/>
                <w:sz w:val="20"/>
                <w:szCs w:val="20"/>
              </w:rPr>
            </w:pPr>
            <w:r>
              <w:rPr>
                <w:rFonts w:hint="eastAsia" w:ascii="宋体" w:hAnsi="宋体" w:eastAsia="宋体" w:cs="宋体"/>
                <w:sz w:val="20"/>
                <w:szCs w:val="20"/>
                <w:lang w:eastAsia="zh-CN" w:bidi="ar"/>
              </w:rPr>
              <w:t>30303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4C0CB">
            <w:pPr>
              <w:textAlignment w:val="center"/>
              <w:rPr>
                <w:rFonts w:ascii="宋体" w:hAnsi="宋体" w:eastAsia="宋体" w:cs="宋体"/>
                <w:sz w:val="20"/>
                <w:szCs w:val="20"/>
              </w:rPr>
            </w:pPr>
            <w:r>
              <w:rPr>
                <w:rFonts w:hint="eastAsia" w:ascii="宋体" w:hAnsi="宋体" w:eastAsia="宋体" w:cs="宋体"/>
                <w:sz w:val="20"/>
                <w:szCs w:val="20"/>
                <w:lang w:eastAsia="zh-CN" w:bidi="ar"/>
              </w:rPr>
              <w:t>退职（役）费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1E8A2">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79053">
            <w:pPr>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30226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74D07">
            <w:pPr>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劳务费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9E00">
            <w:pP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1.78</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9546F">
            <w:pPr>
              <w:textAlignment w:val="center"/>
              <w:rPr>
                <w:rFonts w:ascii="宋体" w:hAnsi="宋体" w:eastAsia="宋体" w:cs="宋体"/>
                <w:sz w:val="20"/>
                <w:szCs w:val="20"/>
              </w:rPr>
            </w:pPr>
            <w:r>
              <w:rPr>
                <w:rFonts w:hint="eastAsia" w:ascii="宋体" w:hAnsi="宋体" w:eastAsia="宋体" w:cs="宋体"/>
                <w:sz w:val="20"/>
                <w:szCs w:val="20"/>
                <w:lang w:eastAsia="zh-CN" w:bidi="ar"/>
              </w:rPr>
              <w:t>31021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97BBF">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文物和陈列品购置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C0D01">
            <w:pPr>
              <w:rPr>
                <w:rFonts w:ascii="宋体" w:hAnsi="宋体" w:eastAsia="宋体" w:cs="宋体"/>
                <w:sz w:val="20"/>
                <w:szCs w:val="20"/>
              </w:rPr>
            </w:pPr>
          </w:p>
        </w:tc>
      </w:tr>
      <w:tr w14:paraId="07CB633E">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DD654">
            <w:pPr>
              <w:textAlignment w:val="center"/>
              <w:rPr>
                <w:rFonts w:ascii="宋体" w:hAnsi="宋体" w:eastAsia="宋体" w:cs="宋体"/>
                <w:sz w:val="20"/>
                <w:szCs w:val="20"/>
              </w:rPr>
            </w:pPr>
            <w:r>
              <w:rPr>
                <w:rFonts w:hint="eastAsia" w:ascii="宋体" w:hAnsi="宋体" w:eastAsia="宋体" w:cs="宋体"/>
                <w:sz w:val="20"/>
                <w:szCs w:val="20"/>
                <w:lang w:eastAsia="zh-CN" w:bidi="ar"/>
              </w:rPr>
              <w:t>30304</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09779">
            <w:pPr>
              <w:textAlignment w:val="center"/>
              <w:rPr>
                <w:rFonts w:ascii="宋体" w:hAnsi="宋体" w:eastAsia="宋体" w:cs="宋体"/>
                <w:sz w:val="20"/>
                <w:szCs w:val="20"/>
              </w:rPr>
            </w:pPr>
            <w:r>
              <w:rPr>
                <w:rFonts w:hint="eastAsia" w:ascii="宋体" w:hAnsi="宋体" w:eastAsia="宋体" w:cs="宋体"/>
                <w:sz w:val="20"/>
                <w:szCs w:val="20"/>
                <w:lang w:eastAsia="zh-CN" w:bidi="ar"/>
              </w:rPr>
              <w:t>抚恤金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5B35">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BAD0E">
            <w:pPr>
              <w:textAlignment w:val="center"/>
              <w:rPr>
                <w:rFonts w:ascii="宋体" w:hAnsi="宋体" w:eastAsia="宋体" w:cs="宋体"/>
                <w:sz w:val="20"/>
                <w:szCs w:val="20"/>
              </w:rPr>
            </w:pPr>
            <w:r>
              <w:rPr>
                <w:rFonts w:hint="eastAsia" w:ascii="宋体" w:hAnsi="宋体" w:eastAsia="宋体" w:cs="宋体"/>
                <w:sz w:val="20"/>
                <w:szCs w:val="20"/>
                <w:lang w:eastAsia="zh-CN" w:bidi="ar"/>
              </w:rPr>
              <w:t>30224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D3043">
            <w:pPr>
              <w:textAlignment w:val="center"/>
              <w:rPr>
                <w:rFonts w:ascii="宋体" w:hAnsi="宋体" w:eastAsia="宋体" w:cs="宋体"/>
                <w:sz w:val="20"/>
                <w:szCs w:val="20"/>
              </w:rPr>
            </w:pPr>
            <w:r>
              <w:rPr>
                <w:rFonts w:hint="eastAsia" w:ascii="宋体" w:hAnsi="宋体" w:eastAsia="宋体" w:cs="宋体"/>
                <w:sz w:val="20"/>
                <w:szCs w:val="20"/>
                <w:lang w:eastAsia="zh-CN" w:bidi="ar"/>
              </w:rPr>
              <w:t>被装购置费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0515E">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B2374">
            <w:pPr>
              <w:textAlignment w:val="center"/>
              <w:rPr>
                <w:rFonts w:ascii="宋体" w:hAnsi="宋体" w:eastAsia="宋体" w:cs="宋体"/>
                <w:sz w:val="20"/>
                <w:szCs w:val="20"/>
              </w:rPr>
            </w:pPr>
            <w:r>
              <w:rPr>
                <w:rFonts w:hint="eastAsia" w:ascii="宋体" w:hAnsi="宋体" w:eastAsia="宋体" w:cs="宋体"/>
                <w:sz w:val="20"/>
                <w:szCs w:val="20"/>
                <w:lang w:eastAsia="zh-CN" w:bidi="ar"/>
              </w:rPr>
              <w:t>31022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01EA0">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无形资产购置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2BF84">
            <w:pPr>
              <w:rPr>
                <w:rFonts w:ascii="宋体" w:hAnsi="宋体" w:eastAsia="宋体" w:cs="宋体"/>
                <w:sz w:val="20"/>
                <w:szCs w:val="20"/>
              </w:rPr>
            </w:pPr>
          </w:p>
        </w:tc>
      </w:tr>
      <w:tr w14:paraId="6DF341FD">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89911">
            <w:pPr>
              <w:textAlignment w:val="center"/>
              <w:rPr>
                <w:rFonts w:ascii="宋体" w:hAnsi="宋体" w:eastAsia="宋体" w:cs="宋体"/>
                <w:sz w:val="20"/>
                <w:szCs w:val="20"/>
              </w:rPr>
            </w:pPr>
            <w:r>
              <w:rPr>
                <w:rFonts w:hint="eastAsia" w:ascii="宋体" w:hAnsi="宋体" w:eastAsia="宋体" w:cs="宋体"/>
                <w:sz w:val="20"/>
                <w:szCs w:val="20"/>
                <w:lang w:eastAsia="zh-CN" w:bidi="ar"/>
              </w:rPr>
              <w:t>30305</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2715">
            <w:pPr>
              <w:textAlignment w:val="center"/>
              <w:rPr>
                <w:rFonts w:ascii="宋体" w:hAnsi="宋体" w:eastAsia="宋体" w:cs="宋体"/>
                <w:sz w:val="20"/>
                <w:szCs w:val="20"/>
              </w:rPr>
            </w:pPr>
            <w:r>
              <w:rPr>
                <w:rFonts w:hint="eastAsia" w:ascii="宋体" w:hAnsi="宋体" w:eastAsia="宋体" w:cs="宋体"/>
                <w:sz w:val="20"/>
                <w:szCs w:val="20"/>
                <w:lang w:eastAsia="zh-CN" w:bidi="ar"/>
              </w:rPr>
              <w:t>生活补助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0FED9">
            <w:pPr>
              <w:jc w:val="right"/>
              <w:textAlignment w:val="cente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E8301">
            <w:pPr>
              <w:textAlignment w:val="center"/>
              <w:rPr>
                <w:rFonts w:ascii="宋体" w:hAnsi="宋体" w:eastAsia="宋体" w:cs="宋体"/>
                <w:sz w:val="20"/>
                <w:szCs w:val="20"/>
              </w:rPr>
            </w:pPr>
            <w:r>
              <w:rPr>
                <w:rFonts w:hint="eastAsia" w:ascii="宋体" w:hAnsi="宋体" w:eastAsia="宋体" w:cs="宋体"/>
                <w:sz w:val="20"/>
                <w:szCs w:val="20"/>
                <w:lang w:eastAsia="zh-CN" w:bidi="ar"/>
              </w:rPr>
              <w:t>30225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2E385">
            <w:pPr>
              <w:textAlignment w:val="center"/>
              <w:rPr>
                <w:rFonts w:ascii="宋体" w:hAnsi="宋体" w:eastAsia="宋体" w:cs="宋体"/>
                <w:sz w:val="20"/>
                <w:szCs w:val="20"/>
              </w:rPr>
            </w:pPr>
            <w:r>
              <w:rPr>
                <w:rFonts w:hint="eastAsia" w:ascii="宋体" w:hAnsi="宋体" w:eastAsia="宋体" w:cs="宋体"/>
                <w:sz w:val="20"/>
                <w:szCs w:val="20"/>
                <w:lang w:eastAsia="zh-CN" w:bidi="ar"/>
              </w:rPr>
              <w:t>专用燃料费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4B23">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6BFE0">
            <w:pPr>
              <w:textAlignment w:val="center"/>
              <w:rPr>
                <w:rFonts w:ascii="宋体" w:hAnsi="宋体" w:eastAsia="宋体" w:cs="宋体"/>
                <w:sz w:val="20"/>
                <w:szCs w:val="20"/>
              </w:rPr>
            </w:pPr>
            <w:r>
              <w:rPr>
                <w:rFonts w:hint="eastAsia" w:ascii="宋体" w:hAnsi="宋体" w:eastAsia="宋体" w:cs="宋体"/>
                <w:sz w:val="20"/>
                <w:szCs w:val="20"/>
                <w:lang w:eastAsia="zh-CN" w:bidi="ar"/>
              </w:rPr>
              <w:t>31099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EAF34">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其他资本性支出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92D5F">
            <w:pPr>
              <w:rPr>
                <w:rFonts w:ascii="宋体" w:hAnsi="宋体" w:eastAsia="宋体" w:cs="宋体"/>
                <w:sz w:val="20"/>
                <w:szCs w:val="20"/>
              </w:rPr>
            </w:pPr>
          </w:p>
        </w:tc>
      </w:tr>
      <w:tr w14:paraId="7A3679DA">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99F70">
            <w:pPr>
              <w:textAlignment w:val="center"/>
              <w:rPr>
                <w:rFonts w:ascii="宋体" w:hAnsi="宋体" w:eastAsia="宋体" w:cs="宋体"/>
                <w:sz w:val="20"/>
                <w:szCs w:val="20"/>
              </w:rPr>
            </w:pPr>
            <w:r>
              <w:rPr>
                <w:rFonts w:hint="eastAsia" w:ascii="宋体" w:hAnsi="宋体" w:eastAsia="宋体" w:cs="宋体"/>
                <w:sz w:val="20"/>
                <w:szCs w:val="20"/>
                <w:lang w:eastAsia="zh-CN" w:bidi="ar"/>
              </w:rPr>
              <w:t>30306</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97AB2">
            <w:pPr>
              <w:textAlignment w:val="center"/>
              <w:rPr>
                <w:rFonts w:ascii="宋体" w:hAnsi="宋体" w:eastAsia="宋体" w:cs="宋体"/>
                <w:sz w:val="20"/>
                <w:szCs w:val="20"/>
              </w:rPr>
            </w:pPr>
            <w:r>
              <w:rPr>
                <w:rFonts w:hint="eastAsia" w:ascii="宋体" w:hAnsi="宋体" w:eastAsia="宋体" w:cs="宋体"/>
                <w:sz w:val="20"/>
                <w:szCs w:val="20"/>
                <w:lang w:eastAsia="zh-CN" w:bidi="ar"/>
              </w:rPr>
              <w:t>救济费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93FC4">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B01B5">
            <w:pPr>
              <w:textAlignment w:val="center"/>
              <w:rPr>
                <w:rFonts w:ascii="宋体" w:hAnsi="宋体" w:eastAsia="宋体" w:cs="宋体"/>
                <w:sz w:val="20"/>
                <w:szCs w:val="20"/>
              </w:rPr>
            </w:pPr>
            <w:r>
              <w:rPr>
                <w:rFonts w:hint="eastAsia" w:ascii="宋体" w:hAnsi="宋体" w:eastAsia="宋体" w:cs="宋体"/>
                <w:sz w:val="20"/>
                <w:szCs w:val="20"/>
                <w:lang w:eastAsia="zh-CN" w:bidi="ar"/>
              </w:rPr>
              <w:t>30226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EDC9B">
            <w:pPr>
              <w:textAlignment w:val="center"/>
              <w:rPr>
                <w:rFonts w:ascii="宋体" w:hAnsi="宋体" w:eastAsia="宋体" w:cs="宋体"/>
                <w:sz w:val="20"/>
                <w:szCs w:val="20"/>
              </w:rPr>
            </w:pPr>
            <w:r>
              <w:rPr>
                <w:rFonts w:hint="eastAsia" w:ascii="宋体" w:hAnsi="宋体" w:eastAsia="宋体" w:cs="宋体"/>
                <w:sz w:val="20"/>
                <w:szCs w:val="20"/>
                <w:lang w:eastAsia="zh-CN" w:bidi="ar"/>
              </w:rPr>
              <w:t>劳务费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38237">
            <w:pPr>
              <w:jc w:val="right"/>
              <w:textAlignment w:val="cente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0A2F5">
            <w:pPr>
              <w:textAlignment w:val="center"/>
              <w:rPr>
                <w:rFonts w:ascii="宋体" w:hAnsi="宋体" w:eastAsia="宋体" w:cs="宋体"/>
                <w:sz w:val="20"/>
                <w:szCs w:val="20"/>
              </w:rPr>
            </w:pPr>
            <w:r>
              <w:rPr>
                <w:rFonts w:hint="eastAsia" w:ascii="宋体" w:hAnsi="宋体" w:eastAsia="宋体" w:cs="宋体"/>
                <w:sz w:val="20"/>
                <w:szCs w:val="20"/>
                <w:lang w:eastAsia="zh-CN" w:bidi="ar"/>
              </w:rPr>
              <w:t>399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C6D36">
            <w:pPr>
              <w:textAlignment w:val="center"/>
              <w:rPr>
                <w:rFonts w:ascii="宋体" w:hAnsi="宋体" w:eastAsia="宋体" w:cs="宋体"/>
                <w:sz w:val="20"/>
                <w:szCs w:val="20"/>
              </w:rPr>
            </w:pPr>
            <w:r>
              <w:rPr>
                <w:rFonts w:hint="eastAsia" w:ascii="宋体" w:hAnsi="宋体" w:eastAsia="宋体" w:cs="宋体"/>
                <w:sz w:val="20"/>
                <w:szCs w:val="20"/>
                <w:lang w:eastAsia="zh-CN" w:bidi="ar"/>
              </w:rPr>
              <w:t>其他支出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90EFA">
            <w:pPr>
              <w:rPr>
                <w:rFonts w:ascii="宋体" w:hAnsi="宋体" w:eastAsia="宋体" w:cs="宋体"/>
                <w:sz w:val="20"/>
                <w:szCs w:val="20"/>
              </w:rPr>
            </w:pPr>
          </w:p>
        </w:tc>
      </w:tr>
      <w:tr w14:paraId="44155A47">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DD0E">
            <w:pPr>
              <w:textAlignment w:val="center"/>
              <w:rPr>
                <w:rFonts w:ascii="宋体" w:hAnsi="宋体" w:eastAsia="宋体" w:cs="宋体"/>
                <w:sz w:val="20"/>
                <w:szCs w:val="20"/>
              </w:rPr>
            </w:pPr>
            <w:r>
              <w:rPr>
                <w:rFonts w:hint="eastAsia" w:ascii="宋体" w:hAnsi="宋体" w:eastAsia="宋体" w:cs="宋体"/>
                <w:sz w:val="20"/>
                <w:szCs w:val="20"/>
                <w:lang w:eastAsia="zh-CN" w:bidi="ar"/>
              </w:rPr>
              <w:t>30307</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4AAA2">
            <w:pPr>
              <w:textAlignment w:val="center"/>
              <w:rPr>
                <w:rFonts w:ascii="宋体" w:hAnsi="宋体" w:eastAsia="宋体" w:cs="宋体"/>
                <w:sz w:val="20"/>
                <w:szCs w:val="20"/>
              </w:rPr>
            </w:pPr>
            <w:r>
              <w:rPr>
                <w:rFonts w:hint="eastAsia" w:ascii="宋体" w:hAnsi="宋体" w:eastAsia="宋体" w:cs="宋体"/>
                <w:sz w:val="20"/>
                <w:szCs w:val="20"/>
                <w:lang w:eastAsia="zh-CN" w:bidi="ar"/>
              </w:rPr>
              <w:t>医疗费补助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6C39E">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DB6A2">
            <w:pPr>
              <w:textAlignment w:val="center"/>
              <w:rPr>
                <w:rFonts w:ascii="宋体" w:hAnsi="宋体" w:eastAsia="宋体" w:cs="宋体"/>
                <w:sz w:val="20"/>
                <w:szCs w:val="20"/>
              </w:rPr>
            </w:pPr>
            <w:r>
              <w:rPr>
                <w:rFonts w:hint="eastAsia" w:ascii="宋体" w:hAnsi="宋体" w:eastAsia="宋体" w:cs="宋体"/>
                <w:sz w:val="20"/>
                <w:szCs w:val="20"/>
                <w:lang w:eastAsia="zh-CN" w:bidi="ar"/>
              </w:rPr>
              <w:t>30227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87551">
            <w:pPr>
              <w:textAlignment w:val="center"/>
              <w:rPr>
                <w:rFonts w:ascii="宋体" w:hAnsi="宋体" w:eastAsia="宋体" w:cs="宋体"/>
                <w:sz w:val="20"/>
                <w:szCs w:val="20"/>
              </w:rPr>
            </w:pPr>
            <w:r>
              <w:rPr>
                <w:rFonts w:hint="eastAsia" w:ascii="宋体" w:hAnsi="宋体" w:eastAsia="宋体" w:cs="宋体"/>
                <w:sz w:val="20"/>
                <w:szCs w:val="20"/>
                <w:lang w:eastAsia="zh-CN" w:bidi="ar"/>
              </w:rPr>
              <w:t>委托业务费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03223">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F4378">
            <w:pPr>
              <w:textAlignment w:val="center"/>
              <w:rPr>
                <w:rFonts w:ascii="宋体" w:hAnsi="宋体" w:eastAsia="宋体" w:cs="宋体"/>
                <w:sz w:val="20"/>
                <w:szCs w:val="20"/>
              </w:rPr>
            </w:pPr>
            <w:r>
              <w:rPr>
                <w:rFonts w:hint="eastAsia" w:ascii="宋体" w:hAnsi="宋体" w:eastAsia="宋体" w:cs="宋体"/>
                <w:sz w:val="20"/>
                <w:szCs w:val="20"/>
                <w:lang w:eastAsia="zh-CN" w:bidi="ar"/>
              </w:rPr>
              <w:t>39907</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08F8">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国家赔偿费用支出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43BA9">
            <w:pPr>
              <w:rPr>
                <w:rFonts w:ascii="宋体" w:hAnsi="宋体" w:eastAsia="宋体" w:cs="宋体"/>
                <w:sz w:val="20"/>
                <w:szCs w:val="20"/>
              </w:rPr>
            </w:pPr>
          </w:p>
        </w:tc>
      </w:tr>
      <w:tr w14:paraId="5DE4FADF">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A4E9C">
            <w:pPr>
              <w:textAlignment w:val="center"/>
              <w:rPr>
                <w:rFonts w:ascii="宋体" w:hAnsi="宋体" w:eastAsia="宋体" w:cs="宋体"/>
                <w:sz w:val="20"/>
                <w:szCs w:val="20"/>
              </w:rPr>
            </w:pPr>
            <w:r>
              <w:rPr>
                <w:rFonts w:hint="eastAsia" w:ascii="宋体" w:hAnsi="宋体" w:eastAsia="宋体" w:cs="宋体"/>
                <w:sz w:val="20"/>
                <w:szCs w:val="20"/>
                <w:lang w:eastAsia="zh-CN" w:bidi="ar"/>
              </w:rPr>
              <w:t>30308</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E5A63">
            <w:pPr>
              <w:textAlignment w:val="center"/>
              <w:rPr>
                <w:rFonts w:ascii="宋体" w:hAnsi="宋体" w:eastAsia="宋体" w:cs="宋体"/>
                <w:sz w:val="20"/>
                <w:szCs w:val="20"/>
              </w:rPr>
            </w:pPr>
            <w:r>
              <w:rPr>
                <w:rFonts w:hint="eastAsia" w:ascii="宋体" w:hAnsi="宋体" w:eastAsia="宋体" w:cs="宋体"/>
                <w:sz w:val="20"/>
                <w:szCs w:val="20"/>
                <w:lang w:eastAsia="zh-CN" w:bidi="ar"/>
              </w:rPr>
              <w:t>助学金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BEBE9">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80416">
            <w:pPr>
              <w:textAlignment w:val="center"/>
              <w:rPr>
                <w:rFonts w:ascii="宋体" w:hAnsi="宋体" w:eastAsia="宋体" w:cs="宋体"/>
                <w:sz w:val="20"/>
                <w:szCs w:val="20"/>
              </w:rPr>
            </w:pPr>
            <w:r>
              <w:rPr>
                <w:rFonts w:hint="eastAsia" w:ascii="宋体" w:hAnsi="宋体" w:eastAsia="宋体" w:cs="宋体"/>
                <w:sz w:val="20"/>
                <w:szCs w:val="20"/>
                <w:lang w:eastAsia="zh-CN" w:bidi="ar"/>
              </w:rPr>
              <w:t>30228</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390FB">
            <w:pPr>
              <w:textAlignment w:val="center"/>
              <w:rPr>
                <w:rFonts w:ascii="宋体" w:hAnsi="宋体" w:eastAsia="宋体" w:cs="宋体"/>
                <w:sz w:val="20"/>
                <w:szCs w:val="20"/>
              </w:rPr>
            </w:pPr>
            <w:r>
              <w:rPr>
                <w:rFonts w:hint="eastAsia" w:ascii="宋体" w:hAnsi="宋体" w:eastAsia="宋体" w:cs="宋体"/>
                <w:sz w:val="20"/>
                <w:szCs w:val="20"/>
                <w:lang w:eastAsia="zh-CN" w:bidi="ar"/>
              </w:rPr>
              <w:t>工会经费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002FC">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0.74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FF780">
            <w:pPr>
              <w:textAlignment w:val="center"/>
              <w:rPr>
                <w:rFonts w:ascii="宋体" w:hAnsi="宋体" w:eastAsia="宋体" w:cs="宋体"/>
                <w:sz w:val="20"/>
                <w:szCs w:val="20"/>
              </w:rPr>
            </w:pPr>
            <w:r>
              <w:rPr>
                <w:rFonts w:hint="eastAsia" w:ascii="宋体" w:hAnsi="宋体" w:eastAsia="宋体" w:cs="宋体"/>
                <w:sz w:val="20"/>
                <w:szCs w:val="20"/>
                <w:lang w:eastAsia="zh-CN" w:bidi="ar"/>
              </w:rPr>
              <w:t>39908</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BA652">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对民间非营利组织和群众性自治组织补贴</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98048">
            <w:pPr>
              <w:rPr>
                <w:rFonts w:ascii="宋体" w:hAnsi="宋体" w:eastAsia="宋体" w:cs="宋体"/>
                <w:sz w:val="20"/>
                <w:szCs w:val="20"/>
                <w:lang w:eastAsia="zh-CN"/>
              </w:rPr>
            </w:pPr>
          </w:p>
        </w:tc>
      </w:tr>
      <w:tr w14:paraId="4A3A65AA">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F4A6F">
            <w:pPr>
              <w:textAlignment w:val="center"/>
              <w:rPr>
                <w:rFonts w:ascii="宋体" w:hAnsi="宋体" w:eastAsia="宋体" w:cs="宋体"/>
                <w:sz w:val="20"/>
                <w:szCs w:val="20"/>
              </w:rPr>
            </w:pPr>
            <w:r>
              <w:rPr>
                <w:rFonts w:hint="eastAsia" w:ascii="宋体" w:hAnsi="宋体" w:eastAsia="宋体" w:cs="宋体"/>
                <w:sz w:val="20"/>
                <w:szCs w:val="20"/>
                <w:lang w:eastAsia="zh-CN" w:bidi="ar"/>
              </w:rPr>
              <w:t>30309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E5D17">
            <w:pPr>
              <w:textAlignment w:val="center"/>
              <w:rPr>
                <w:rFonts w:ascii="宋体" w:hAnsi="宋体" w:eastAsia="宋体" w:cs="宋体"/>
                <w:sz w:val="20"/>
                <w:szCs w:val="20"/>
              </w:rPr>
            </w:pPr>
            <w:r>
              <w:rPr>
                <w:rFonts w:hint="eastAsia" w:ascii="宋体" w:hAnsi="宋体" w:eastAsia="宋体" w:cs="宋体"/>
                <w:sz w:val="20"/>
                <w:szCs w:val="20"/>
                <w:lang w:eastAsia="zh-CN" w:bidi="ar"/>
              </w:rPr>
              <w:t>奖励金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FAF12">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EE787">
            <w:pPr>
              <w:textAlignment w:val="center"/>
              <w:rPr>
                <w:rFonts w:ascii="宋体" w:hAnsi="宋体" w:eastAsia="宋体" w:cs="宋体"/>
                <w:sz w:val="20"/>
                <w:szCs w:val="20"/>
              </w:rPr>
            </w:pPr>
            <w:r>
              <w:rPr>
                <w:rFonts w:hint="eastAsia" w:ascii="宋体" w:hAnsi="宋体" w:eastAsia="宋体" w:cs="宋体"/>
                <w:sz w:val="20"/>
                <w:szCs w:val="20"/>
                <w:lang w:eastAsia="zh-CN" w:bidi="ar"/>
              </w:rPr>
              <w:t>30229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E94F9">
            <w:pPr>
              <w:textAlignment w:val="center"/>
              <w:rPr>
                <w:rFonts w:ascii="宋体" w:hAnsi="宋体" w:eastAsia="宋体" w:cs="宋体"/>
                <w:sz w:val="20"/>
                <w:szCs w:val="20"/>
              </w:rPr>
            </w:pPr>
            <w:r>
              <w:rPr>
                <w:rFonts w:hint="eastAsia" w:ascii="宋体" w:hAnsi="宋体" w:eastAsia="宋体" w:cs="宋体"/>
                <w:sz w:val="20"/>
                <w:szCs w:val="20"/>
                <w:lang w:eastAsia="zh-CN" w:bidi="ar"/>
              </w:rPr>
              <w:t>福利费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431DD">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DDC5D">
            <w:pPr>
              <w:textAlignment w:val="center"/>
              <w:rPr>
                <w:rFonts w:ascii="宋体" w:hAnsi="宋体" w:eastAsia="宋体" w:cs="宋体"/>
                <w:sz w:val="20"/>
                <w:szCs w:val="20"/>
              </w:rPr>
            </w:pPr>
            <w:r>
              <w:rPr>
                <w:rFonts w:hint="eastAsia" w:ascii="宋体" w:hAnsi="宋体" w:eastAsia="宋体" w:cs="宋体"/>
                <w:sz w:val="20"/>
                <w:szCs w:val="20"/>
                <w:lang w:eastAsia="zh-CN" w:bidi="ar"/>
              </w:rPr>
              <w:t>39909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EB302">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经常性赠与</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CE1C3">
            <w:pPr>
              <w:rPr>
                <w:rFonts w:ascii="宋体" w:hAnsi="宋体" w:eastAsia="宋体" w:cs="宋体"/>
                <w:sz w:val="20"/>
                <w:szCs w:val="20"/>
              </w:rPr>
            </w:pPr>
          </w:p>
        </w:tc>
      </w:tr>
      <w:tr w14:paraId="1EF701F5">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6EC9F">
            <w:pPr>
              <w:textAlignment w:val="center"/>
              <w:rPr>
                <w:rFonts w:ascii="宋体" w:hAnsi="宋体" w:eastAsia="宋体" w:cs="宋体"/>
                <w:sz w:val="20"/>
                <w:szCs w:val="20"/>
              </w:rPr>
            </w:pPr>
            <w:r>
              <w:rPr>
                <w:rFonts w:hint="eastAsia" w:ascii="宋体" w:hAnsi="宋体" w:eastAsia="宋体" w:cs="宋体"/>
                <w:sz w:val="20"/>
                <w:szCs w:val="20"/>
                <w:lang w:eastAsia="zh-CN" w:bidi="ar"/>
              </w:rPr>
              <w:t>30310</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0EA14">
            <w:pPr>
              <w:textAlignment w:val="center"/>
              <w:rPr>
                <w:rFonts w:ascii="宋体" w:hAnsi="宋体" w:eastAsia="宋体" w:cs="宋体"/>
                <w:sz w:val="20"/>
                <w:szCs w:val="20"/>
              </w:rPr>
            </w:pPr>
            <w:r>
              <w:rPr>
                <w:rFonts w:hint="eastAsia" w:ascii="宋体" w:hAnsi="宋体" w:eastAsia="宋体" w:cs="宋体"/>
                <w:sz w:val="20"/>
                <w:szCs w:val="20"/>
                <w:lang w:eastAsia="zh-CN" w:bidi="ar"/>
              </w:rPr>
              <w:t>个人农业生产补贴</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BC23D">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52C62">
            <w:pPr>
              <w:textAlignment w:val="center"/>
              <w:rPr>
                <w:rFonts w:ascii="宋体" w:hAnsi="宋体" w:eastAsia="宋体" w:cs="宋体"/>
                <w:sz w:val="20"/>
                <w:szCs w:val="20"/>
              </w:rPr>
            </w:pPr>
            <w:r>
              <w:rPr>
                <w:rFonts w:hint="eastAsia" w:ascii="宋体" w:hAnsi="宋体" w:eastAsia="宋体" w:cs="宋体"/>
                <w:sz w:val="20"/>
                <w:szCs w:val="20"/>
                <w:lang w:eastAsia="zh-CN" w:bidi="ar"/>
              </w:rPr>
              <w:t>30231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F71F">
            <w:pPr>
              <w:textAlignment w:val="center"/>
              <w:rPr>
                <w:rFonts w:ascii="宋体" w:hAnsi="宋体" w:eastAsia="宋体" w:cs="宋体"/>
                <w:sz w:val="20"/>
                <w:szCs w:val="20"/>
              </w:rPr>
            </w:pPr>
            <w:r>
              <w:rPr>
                <w:rFonts w:hint="eastAsia" w:ascii="宋体" w:hAnsi="宋体" w:eastAsia="宋体" w:cs="宋体"/>
                <w:sz w:val="20"/>
                <w:szCs w:val="20"/>
                <w:lang w:eastAsia="zh-CN" w:bidi="ar"/>
              </w:rPr>
              <w:t>公务用车运行维护费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51F75">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15813">
            <w:pPr>
              <w:textAlignment w:val="center"/>
              <w:rPr>
                <w:rFonts w:ascii="宋体" w:hAnsi="宋体" w:eastAsia="宋体" w:cs="宋体"/>
                <w:sz w:val="20"/>
                <w:szCs w:val="20"/>
              </w:rPr>
            </w:pPr>
            <w:r>
              <w:rPr>
                <w:rFonts w:hint="eastAsia" w:ascii="宋体" w:hAnsi="宋体" w:eastAsia="宋体" w:cs="宋体"/>
                <w:sz w:val="20"/>
                <w:szCs w:val="20"/>
                <w:lang w:eastAsia="zh-CN" w:bidi="ar"/>
              </w:rPr>
              <w:t>39910</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A7152">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资本性赠与</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C0DB8">
            <w:pPr>
              <w:rPr>
                <w:rFonts w:ascii="宋体" w:hAnsi="宋体" w:eastAsia="宋体" w:cs="宋体"/>
                <w:sz w:val="20"/>
                <w:szCs w:val="20"/>
              </w:rPr>
            </w:pPr>
          </w:p>
        </w:tc>
      </w:tr>
      <w:tr w14:paraId="6620BE09">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648D6">
            <w:pPr>
              <w:textAlignment w:val="center"/>
              <w:rPr>
                <w:rFonts w:ascii="宋体" w:hAnsi="宋体" w:eastAsia="宋体" w:cs="宋体"/>
                <w:sz w:val="20"/>
                <w:szCs w:val="20"/>
              </w:rPr>
            </w:pPr>
            <w:r>
              <w:rPr>
                <w:rFonts w:hint="eastAsia" w:ascii="宋体" w:hAnsi="宋体" w:eastAsia="宋体" w:cs="宋体"/>
                <w:sz w:val="20"/>
                <w:szCs w:val="20"/>
                <w:lang w:eastAsia="zh-CN" w:bidi="ar"/>
              </w:rPr>
              <w:t>30311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E257F">
            <w:pPr>
              <w:textAlignment w:val="center"/>
              <w:rPr>
                <w:rFonts w:ascii="宋体" w:hAnsi="宋体" w:eastAsia="宋体" w:cs="宋体"/>
                <w:sz w:val="20"/>
                <w:szCs w:val="20"/>
              </w:rPr>
            </w:pPr>
            <w:r>
              <w:rPr>
                <w:rFonts w:hint="eastAsia" w:ascii="宋体" w:hAnsi="宋体" w:eastAsia="宋体" w:cs="宋体"/>
                <w:sz w:val="20"/>
                <w:szCs w:val="20"/>
                <w:lang w:eastAsia="zh-CN" w:bidi="ar"/>
              </w:rPr>
              <w:t>代缴社会保险费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1E5B9">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A6705">
            <w:pPr>
              <w:textAlignment w:val="center"/>
              <w:rPr>
                <w:rFonts w:ascii="宋体" w:hAnsi="宋体" w:eastAsia="宋体" w:cs="宋体"/>
                <w:sz w:val="20"/>
                <w:szCs w:val="20"/>
              </w:rPr>
            </w:pPr>
            <w:r>
              <w:rPr>
                <w:rFonts w:hint="eastAsia" w:ascii="宋体" w:hAnsi="宋体" w:eastAsia="宋体" w:cs="宋体"/>
                <w:sz w:val="20"/>
                <w:szCs w:val="20"/>
                <w:lang w:eastAsia="zh-CN" w:bidi="ar"/>
              </w:rPr>
              <w:t>30239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28210">
            <w:pPr>
              <w:textAlignment w:val="center"/>
              <w:rPr>
                <w:rFonts w:ascii="宋体" w:hAnsi="宋体" w:eastAsia="宋体" w:cs="宋体"/>
                <w:sz w:val="20"/>
                <w:szCs w:val="20"/>
              </w:rPr>
            </w:pPr>
            <w:r>
              <w:rPr>
                <w:rFonts w:hint="eastAsia" w:ascii="宋体" w:hAnsi="宋体" w:eastAsia="宋体" w:cs="宋体"/>
                <w:sz w:val="20"/>
                <w:szCs w:val="20"/>
                <w:lang w:eastAsia="zh-CN" w:bidi="ar"/>
              </w:rPr>
              <w:t>其他交通费用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89FC9">
            <w:pPr>
              <w:jc w:val="right"/>
              <w:textAlignment w:val="cente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DD73">
            <w:pPr>
              <w:textAlignment w:val="center"/>
              <w:rPr>
                <w:rFonts w:ascii="宋体" w:hAnsi="宋体" w:eastAsia="宋体" w:cs="宋体"/>
                <w:sz w:val="20"/>
                <w:szCs w:val="20"/>
              </w:rPr>
            </w:pPr>
            <w:r>
              <w:rPr>
                <w:rFonts w:hint="eastAsia" w:ascii="宋体" w:hAnsi="宋体" w:eastAsia="宋体" w:cs="宋体"/>
                <w:sz w:val="20"/>
                <w:szCs w:val="20"/>
                <w:lang w:eastAsia="zh-CN" w:bidi="ar"/>
              </w:rPr>
              <w:t>39999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E7D33">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其他支出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E6363">
            <w:pPr>
              <w:rPr>
                <w:rFonts w:ascii="宋体" w:hAnsi="宋体" w:eastAsia="宋体" w:cs="宋体"/>
                <w:sz w:val="20"/>
                <w:szCs w:val="20"/>
              </w:rPr>
            </w:pPr>
          </w:p>
        </w:tc>
      </w:tr>
      <w:tr w14:paraId="2BC11464">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28E3">
            <w:pPr>
              <w:textAlignment w:val="center"/>
              <w:rPr>
                <w:rFonts w:ascii="宋体" w:hAnsi="宋体" w:eastAsia="宋体" w:cs="宋体"/>
                <w:sz w:val="20"/>
                <w:szCs w:val="20"/>
              </w:rPr>
            </w:pPr>
            <w:r>
              <w:rPr>
                <w:rFonts w:hint="eastAsia" w:ascii="宋体" w:hAnsi="宋体" w:eastAsia="宋体" w:cs="宋体"/>
                <w:sz w:val="20"/>
                <w:szCs w:val="20"/>
                <w:lang w:eastAsia="zh-CN" w:bidi="ar"/>
              </w:rPr>
              <w:t>30399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35846">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其他对个人和家庭的补助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324B1">
            <w:pPr>
              <w:rPr>
                <w:rFonts w:ascii="宋体" w:hAnsi="宋体" w:eastAsia="宋体" w:cs="宋体"/>
                <w:sz w:val="20"/>
                <w:szCs w:val="20"/>
                <w:lang w:eastAsia="zh-CN"/>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5621B">
            <w:pPr>
              <w:textAlignment w:val="center"/>
              <w:rPr>
                <w:rFonts w:ascii="宋体" w:hAnsi="宋体" w:eastAsia="宋体" w:cs="宋体"/>
                <w:sz w:val="20"/>
                <w:szCs w:val="20"/>
              </w:rPr>
            </w:pPr>
            <w:r>
              <w:rPr>
                <w:rFonts w:hint="eastAsia" w:ascii="宋体" w:hAnsi="宋体" w:eastAsia="宋体" w:cs="宋体"/>
                <w:sz w:val="20"/>
                <w:szCs w:val="20"/>
                <w:lang w:eastAsia="zh-CN" w:bidi="ar"/>
              </w:rPr>
              <w:t>30240</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335B8">
            <w:pPr>
              <w:textAlignment w:val="center"/>
              <w:rPr>
                <w:rFonts w:ascii="宋体" w:hAnsi="宋体" w:eastAsia="宋体" w:cs="宋体"/>
                <w:sz w:val="20"/>
                <w:szCs w:val="20"/>
              </w:rPr>
            </w:pPr>
            <w:r>
              <w:rPr>
                <w:rFonts w:hint="eastAsia" w:ascii="宋体" w:hAnsi="宋体" w:eastAsia="宋体" w:cs="宋体"/>
                <w:sz w:val="20"/>
                <w:szCs w:val="20"/>
                <w:lang w:eastAsia="zh-CN" w:bidi="ar"/>
              </w:rPr>
              <w:t>税金及附加费用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6703F">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60E42">
            <w:pPr>
              <w:rPr>
                <w:rFonts w:ascii="宋体" w:hAnsi="宋体" w:eastAsia="宋体" w:cs="宋体"/>
                <w:sz w:val="18"/>
                <w:szCs w:val="18"/>
              </w:rPr>
            </w:pP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2F149">
            <w:pPr>
              <w:rPr>
                <w:rFonts w:ascii="宋体" w:hAnsi="宋体" w:eastAsia="宋体" w:cs="宋体"/>
                <w:sz w:val="18"/>
                <w:szCs w:val="18"/>
              </w:rPr>
            </w:pP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A801C">
            <w:pPr>
              <w:rPr>
                <w:rFonts w:ascii="宋体" w:hAnsi="宋体" w:eastAsia="宋体" w:cs="宋体"/>
                <w:sz w:val="20"/>
                <w:szCs w:val="20"/>
              </w:rPr>
            </w:pPr>
          </w:p>
        </w:tc>
      </w:tr>
      <w:tr w14:paraId="23F16482">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49A0">
            <w:pPr>
              <w:rPr>
                <w:rFonts w:ascii="宋体" w:hAnsi="宋体" w:eastAsia="宋体" w:cs="宋体"/>
                <w:sz w:val="20"/>
                <w:szCs w:val="20"/>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B80D0">
            <w:pPr>
              <w:rPr>
                <w:rFonts w:ascii="宋体" w:hAnsi="宋体" w:eastAsia="宋体" w:cs="宋体"/>
                <w:sz w:val="20"/>
                <w:szCs w:val="20"/>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C744F">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184E1">
            <w:pPr>
              <w:textAlignment w:val="center"/>
              <w:rPr>
                <w:rFonts w:ascii="宋体" w:hAnsi="宋体" w:eastAsia="宋体" w:cs="宋体"/>
                <w:sz w:val="20"/>
                <w:szCs w:val="20"/>
              </w:rPr>
            </w:pPr>
            <w:r>
              <w:rPr>
                <w:rFonts w:hint="eastAsia" w:ascii="宋体" w:hAnsi="宋体" w:eastAsia="宋体" w:cs="宋体"/>
                <w:sz w:val="20"/>
                <w:szCs w:val="20"/>
                <w:lang w:eastAsia="zh-CN" w:bidi="ar"/>
              </w:rPr>
              <w:t>30299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06625">
            <w:pPr>
              <w:textAlignment w:val="center"/>
              <w:rPr>
                <w:rFonts w:ascii="宋体" w:hAnsi="宋体" w:eastAsia="宋体" w:cs="宋体"/>
                <w:sz w:val="20"/>
                <w:szCs w:val="20"/>
              </w:rPr>
            </w:pPr>
            <w:r>
              <w:rPr>
                <w:rFonts w:hint="eastAsia" w:ascii="宋体" w:hAnsi="宋体" w:eastAsia="宋体" w:cs="宋体"/>
                <w:sz w:val="20"/>
                <w:szCs w:val="20"/>
                <w:lang w:eastAsia="zh-CN" w:bidi="ar"/>
              </w:rPr>
              <w:t>其他商品和服务支出</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1B95D">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2EBB1">
            <w:pPr>
              <w:rPr>
                <w:rFonts w:ascii="宋体" w:hAnsi="宋体" w:eastAsia="宋体" w:cs="宋体"/>
                <w:sz w:val="18"/>
                <w:szCs w:val="18"/>
              </w:rPr>
            </w:pP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EFF1A">
            <w:pPr>
              <w:rPr>
                <w:rFonts w:ascii="宋体" w:hAnsi="宋体" w:eastAsia="宋体" w:cs="宋体"/>
                <w:sz w:val="18"/>
                <w:szCs w:val="18"/>
              </w:rPr>
            </w:pP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F8A16">
            <w:pPr>
              <w:rPr>
                <w:rFonts w:ascii="宋体" w:hAnsi="宋体" w:eastAsia="宋体" w:cs="宋体"/>
                <w:sz w:val="20"/>
                <w:szCs w:val="20"/>
              </w:rPr>
            </w:pPr>
          </w:p>
        </w:tc>
      </w:tr>
      <w:tr w14:paraId="510A18CF">
        <w:tblPrEx>
          <w:tblCellMar>
            <w:top w:w="0" w:type="dxa"/>
            <w:left w:w="108" w:type="dxa"/>
            <w:bottom w:w="0" w:type="dxa"/>
            <w:right w:w="108" w:type="dxa"/>
          </w:tblCellMar>
        </w:tblPrEx>
        <w:trPr>
          <w:trHeight w:val="252" w:hRule="atLeast"/>
        </w:trPr>
        <w:tc>
          <w:tcPr>
            <w:tcW w:w="11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C1FCB">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人员经费合计</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CD14F">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82.78</w:t>
            </w:r>
          </w:p>
        </w:tc>
        <w:tc>
          <w:tcPr>
            <w:tcW w:w="28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1ECB1">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公用经费合计</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2F703">
            <w:pPr>
              <w:jc w:val="right"/>
              <w:textAlignment w:val="center"/>
              <w:rPr>
                <w:rFonts w:ascii="宋体" w:hAnsi="宋体" w:eastAsia="宋体" w:cs="宋体"/>
                <w:sz w:val="18"/>
                <w:szCs w:val="18"/>
                <w:lang w:eastAsia="zh-CN"/>
              </w:rPr>
            </w:pPr>
            <w:r>
              <w:rPr>
                <w:rFonts w:hint="eastAsia" w:ascii="宋体" w:hAnsi="宋体" w:eastAsia="宋体" w:cs="宋体"/>
                <w:sz w:val="18"/>
                <w:szCs w:val="18"/>
                <w:lang w:eastAsia="zh-CN"/>
              </w:rPr>
              <w:t>123.24</w:t>
            </w:r>
          </w:p>
        </w:tc>
      </w:tr>
      <w:tr w14:paraId="4D46C5CF">
        <w:tblPrEx>
          <w:tblCellMar>
            <w:top w:w="0" w:type="dxa"/>
            <w:left w:w="108" w:type="dxa"/>
            <w:bottom w:w="0" w:type="dxa"/>
            <w:right w:w="108" w:type="dxa"/>
          </w:tblCellMar>
        </w:tblPrEx>
        <w:trPr>
          <w:trHeight w:val="390" w:hRule="atLeast"/>
        </w:trPr>
        <w:tc>
          <w:tcPr>
            <w:tcW w:w="5000" w:type="pct"/>
            <w:gridSpan w:val="9"/>
            <w:tcBorders>
              <w:top w:val="nil"/>
              <w:left w:val="nil"/>
              <w:bottom w:val="nil"/>
              <w:right w:val="nil"/>
            </w:tcBorders>
            <w:shd w:val="clear" w:color="auto" w:fill="auto"/>
            <w:noWrap/>
            <w:vAlign w:val="center"/>
          </w:tcPr>
          <w:p w14:paraId="7D49E50A">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注：本表反映部门本年度一般公共预算财政拨款基本支出明细情况。</w:t>
            </w:r>
          </w:p>
        </w:tc>
      </w:tr>
    </w:tbl>
    <w:p w14:paraId="2234926B">
      <w:pPr>
        <w:pStyle w:val="2"/>
        <w:spacing w:line="270" w:lineRule="auto"/>
        <w:rPr>
          <w:rFonts w:ascii="Times New Roman" w:hAnsi="Times New Roman" w:eastAsia="仿宋_GB2312" w:cs="Times New Roman"/>
          <w:lang w:eastAsia="zh-CN"/>
        </w:rPr>
      </w:pPr>
    </w:p>
    <w:p w14:paraId="4B260828">
      <w:pPr>
        <w:pStyle w:val="2"/>
        <w:spacing w:line="270" w:lineRule="auto"/>
        <w:rPr>
          <w:rFonts w:ascii="Times New Roman" w:hAnsi="Times New Roman" w:eastAsia="仿宋_GB2312" w:cs="Times New Roman"/>
          <w:lang w:eastAsia="zh-CN"/>
        </w:rPr>
      </w:pPr>
    </w:p>
    <w:p w14:paraId="0958AC3D">
      <w:pPr>
        <w:spacing w:before="100" w:line="361" w:lineRule="auto"/>
        <w:ind w:left="43" w:right="17" w:firstLine="632"/>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注：除涉密信息外，该表原则上应当细化公开到经济分 类款级科目。没有一般公共预算拨款的应公开空表，不得删</w:t>
      </w:r>
      <w:r>
        <w:rPr>
          <w:rFonts w:ascii="Times New Roman" w:hAnsi="Times New Roman" w:eastAsia="仿宋_GB2312" w:cs="Times New Roman"/>
          <w:color w:val="FF0000"/>
          <w:spacing w:val="5"/>
          <w:sz w:val="31"/>
          <w:szCs w:val="31"/>
          <w:lang w:eastAsia="zh-CN"/>
        </w:rPr>
        <w:t xml:space="preserve"> </w:t>
      </w:r>
      <w:r>
        <w:rPr>
          <w:rFonts w:ascii="Times New Roman" w:hAnsi="Times New Roman" w:eastAsia="仿宋_GB2312" w:cs="Times New Roman"/>
          <w:color w:val="FF0000"/>
          <w:spacing w:val="4"/>
          <w:sz w:val="31"/>
          <w:szCs w:val="31"/>
          <w:lang w:eastAsia="zh-CN"/>
        </w:rPr>
        <w:t>除。同时要附说明</w:t>
      </w:r>
      <w:r>
        <w:rPr>
          <w:rFonts w:ascii="Times New Roman" w:hAnsi="Times New Roman" w:eastAsia="仿宋_GB2312" w:cs="Times New Roman"/>
          <w:color w:val="FF0000"/>
          <w:spacing w:val="-89"/>
          <w:sz w:val="31"/>
          <w:szCs w:val="31"/>
          <w:lang w:eastAsia="zh-CN"/>
        </w:rPr>
        <w:t xml:space="preserve"> </w:t>
      </w:r>
      <w:r>
        <w:rPr>
          <w:rFonts w:ascii="Times New Roman" w:hAnsi="Times New Roman" w:eastAsia="仿宋_GB2312" w:cs="Times New Roman"/>
          <w:color w:val="FF0000"/>
          <w:spacing w:val="4"/>
          <w:sz w:val="31"/>
          <w:szCs w:val="31"/>
          <w:lang w:eastAsia="zh-CN"/>
        </w:rPr>
        <w:t>“本单位没有一般公共预算拨款”。</w:t>
      </w:r>
    </w:p>
    <w:p w14:paraId="7CA96D1F">
      <w:pPr>
        <w:spacing w:line="361" w:lineRule="auto"/>
        <w:rPr>
          <w:rFonts w:ascii="Times New Roman" w:hAnsi="Times New Roman" w:eastAsia="仿宋_GB2312" w:cs="Times New Roman"/>
          <w:sz w:val="31"/>
          <w:szCs w:val="31"/>
          <w:lang w:eastAsia="zh-CN"/>
        </w:rPr>
        <w:sectPr>
          <w:footerReference r:id="rId11" w:type="default"/>
          <w:pgSz w:w="11907" w:h="16839"/>
          <w:pgMar w:top="1431" w:right="1785" w:bottom="1153" w:left="1785" w:header="0" w:footer="965" w:gutter="0"/>
          <w:cols w:space="720" w:num="1"/>
        </w:sectPr>
      </w:pPr>
    </w:p>
    <w:p w14:paraId="28C09478">
      <w:pPr>
        <w:spacing w:before="101" w:line="224" w:lineRule="auto"/>
        <w:ind w:left="666"/>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七、政府性基金预算财政拨款收入支出决算表</w:t>
      </w:r>
    </w:p>
    <w:p w14:paraId="0BEA4B6F">
      <w:pPr>
        <w:spacing w:before="235" w:line="4714" w:lineRule="exact"/>
        <w:ind w:firstLine="240"/>
        <w:rPr>
          <w:rFonts w:ascii="Times New Roman" w:hAnsi="Times New Roman" w:eastAsia="仿宋_GB2312" w:cs="Times New Roman"/>
        </w:rPr>
      </w:pPr>
      <w:r>
        <w:rPr>
          <w:rFonts w:ascii="Times New Roman" w:hAnsi="Times New Roman" w:eastAsia="仿宋_GB2312" w:cs="Times New Roman"/>
          <w:position w:val="-94"/>
          <w:lang w:eastAsia="zh-CN"/>
        </w:rPr>
        <w:drawing>
          <wp:inline distT="0" distB="0" distL="0" distR="0">
            <wp:extent cx="4987925" cy="299339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9"/>
                    <a:stretch>
                      <a:fillRect/>
                    </a:stretch>
                  </pic:blipFill>
                  <pic:spPr>
                    <a:xfrm>
                      <a:off x="0" y="0"/>
                      <a:ext cx="4987925" cy="2993390"/>
                    </a:xfrm>
                    <a:prstGeom prst="rect">
                      <a:avLst/>
                    </a:prstGeom>
                  </pic:spPr>
                </pic:pic>
              </a:graphicData>
            </a:graphic>
          </wp:inline>
        </w:drawing>
      </w:r>
    </w:p>
    <w:p w14:paraId="19F29B43">
      <w:pPr>
        <w:pStyle w:val="2"/>
        <w:spacing w:line="270" w:lineRule="auto"/>
        <w:rPr>
          <w:rFonts w:ascii="Times New Roman" w:hAnsi="Times New Roman" w:eastAsia="仿宋_GB2312" w:cs="Times New Roman"/>
        </w:rPr>
      </w:pPr>
    </w:p>
    <w:p w14:paraId="64F3D8D5">
      <w:pPr>
        <w:pStyle w:val="2"/>
        <w:spacing w:line="270" w:lineRule="auto"/>
        <w:rPr>
          <w:rFonts w:ascii="Times New Roman" w:hAnsi="Times New Roman" w:eastAsia="仿宋_GB2312" w:cs="Times New Roman"/>
        </w:rPr>
      </w:pPr>
    </w:p>
    <w:p w14:paraId="0A563AE8">
      <w:pPr>
        <w:pStyle w:val="2"/>
        <w:spacing w:line="271" w:lineRule="auto"/>
        <w:rPr>
          <w:rFonts w:ascii="Times New Roman" w:hAnsi="Times New Roman" w:eastAsia="仿宋_GB2312" w:cs="Times New Roman"/>
        </w:rPr>
      </w:pPr>
    </w:p>
    <w:p w14:paraId="3177F201">
      <w:pPr>
        <w:spacing w:before="101" w:line="364" w:lineRule="auto"/>
        <w:ind w:left="33" w:right="14" w:firstLine="641"/>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注：除涉密信息外，该表原则上应当细化公开到功能分 类项级科目。没有政府性基金预算财政拨款的应公开空表，</w:t>
      </w:r>
      <w:r>
        <w:rPr>
          <w:rFonts w:ascii="Times New Roman" w:hAnsi="Times New Roman" w:eastAsia="仿宋_GB2312" w:cs="Times New Roman"/>
          <w:color w:val="FF0000"/>
          <w:spacing w:val="17"/>
          <w:sz w:val="31"/>
          <w:szCs w:val="31"/>
          <w:lang w:eastAsia="zh-CN"/>
        </w:rPr>
        <w:t xml:space="preserve"> </w:t>
      </w:r>
      <w:r>
        <w:rPr>
          <w:rFonts w:ascii="Times New Roman" w:hAnsi="Times New Roman" w:eastAsia="仿宋_GB2312" w:cs="Times New Roman"/>
          <w:color w:val="FF0000"/>
          <w:spacing w:val="7"/>
          <w:sz w:val="31"/>
          <w:szCs w:val="31"/>
          <w:lang w:eastAsia="zh-CN"/>
        </w:rPr>
        <w:t>不得删除。同时要附说明</w:t>
      </w:r>
      <w:r>
        <w:rPr>
          <w:rFonts w:ascii="Times New Roman" w:hAnsi="Times New Roman" w:eastAsia="仿宋_GB2312" w:cs="Times New Roman"/>
          <w:color w:val="FF0000"/>
          <w:spacing w:val="-110"/>
          <w:sz w:val="31"/>
          <w:szCs w:val="31"/>
          <w:lang w:eastAsia="zh-CN"/>
        </w:rPr>
        <w:t xml:space="preserve"> </w:t>
      </w:r>
      <w:r>
        <w:rPr>
          <w:rFonts w:ascii="Times New Roman" w:hAnsi="Times New Roman" w:eastAsia="仿宋_GB2312" w:cs="Times New Roman"/>
          <w:color w:val="FF0000"/>
          <w:spacing w:val="7"/>
          <w:sz w:val="31"/>
          <w:szCs w:val="31"/>
          <w:lang w:eastAsia="zh-CN"/>
        </w:rPr>
        <w:t>“本单位没有政府性基金预</w:t>
      </w:r>
      <w:r>
        <w:rPr>
          <w:rFonts w:ascii="Times New Roman" w:hAnsi="Times New Roman" w:eastAsia="仿宋_GB2312" w:cs="Times New Roman"/>
          <w:color w:val="FF0000"/>
          <w:spacing w:val="6"/>
          <w:sz w:val="31"/>
          <w:szCs w:val="31"/>
          <w:lang w:eastAsia="zh-CN"/>
        </w:rPr>
        <w:t>算财</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4"/>
          <w:sz w:val="31"/>
          <w:szCs w:val="31"/>
          <w:lang w:eastAsia="zh-CN"/>
        </w:rPr>
        <w:t>政拨款”。</w:t>
      </w:r>
    </w:p>
    <w:p w14:paraId="3BD36438">
      <w:pPr>
        <w:spacing w:line="364" w:lineRule="auto"/>
        <w:rPr>
          <w:rFonts w:ascii="Times New Roman" w:hAnsi="Times New Roman" w:eastAsia="仿宋_GB2312" w:cs="Times New Roman"/>
          <w:sz w:val="31"/>
          <w:szCs w:val="31"/>
          <w:lang w:eastAsia="zh-CN"/>
        </w:rPr>
        <w:sectPr>
          <w:footerReference r:id="rId12" w:type="default"/>
          <w:pgSz w:w="11907" w:h="16839"/>
          <w:pgMar w:top="1431" w:right="1785" w:bottom="1153" w:left="1785" w:header="0" w:footer="965" w:gutter="0"/>
          <w:cols w:space="720" w:num="1"/>
        </w:sectPr>
      </w:pPr>
    </w:p>
    <w:p w14:paraId="28080E9E">
      <w:pPr>
        <w:pStyle w:val="2"/>
        <w:spacing w:line="339" w:lineRule="auto"/>
        <w:rPr>
          <w:rFonts w:ascii="Times New Roman" w:hAnsi="Times New Roman" w:eastAsia="仿宋_GB2312" w:cs="Times New Roman"/>
          <w:lang w:eastAsia="zh-CN"/>
        </w:rPr>
      </w:pPr>
    </w:p>
    <w:p w14:paraId="472ED0BF">
      <w:pPr>
        <w:pStyle w:val="2"/>
        <w:spacing w:line="340" w:lineRule="auto"/>
        <w:rPr>
          <w:rFonts w:ascii="Times New Roman" w:hAnsi="Times New Roman" w:eastAsia="仿宋_GB2312" w:cs="Times New Roman"/>
          <w:lang w:eastAsia="zh-CN"/>
        </w:rPr>
      </w:pPr>
    </w:p>
    <w:p w14:paraId="77A47F93">
      <w:pPr>
        <w:spacing w:before="101" w:line="224" w:lineRule="auto"/>
        <w:ind w:left="667"/>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八、国有资本经营预算财政拨款支出决算表</w:t>
      </w:r>
    </w:p>
    <w:p w14:paraId="399A383D">
      <w:pPr>
        <w:spacing w:before="182" w:line="4817" w:lineRule="exact"/>
        <w:ind w:firstLine="28"/>
        <w:rPr>
          <w:rFonts w:ascii="Times New Roman" w:hAnsi="Times New Roman" w:eastAsia="仿宋_GB2312" w:cs="Times New Roman"/>
        </w:rPr>
      </w:pPr>
      <w:r>
        <w:rPr>
          <w:rFonts w:ascii="Times New Roman" w:hAnsi="Times New Roman" w:eastAsia="仿宋_GB2312" w:cs="Times New Roman"/>
          <w:position w:val="-96"/>
          <w:lang w:eastAsia="zh-CN"/>
        </w:rPr>
        <w:drawing>
          <wp:inline distT="0" distB="0" distL="0" distR="0">
            <wp:extent cx="5254625" cy="305816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0"/>
                    <a:stretch>
                      <a:fillRect/>
                    </a:stretch>
                  </pic:blipFill>
                  <pic:spPr>
                    <a:xfrm>
                      <a:off x="0" y="0"/>
                      <a:ext cx="5255259" cy="3058794"/>
                    </a:xfrm>
                    <a:prstGeom prst="rect">
                      <a:avLst/>
                    </a:prstGeom>
                  </pic:spPr>
                </pic:pic>
              </a:graphicData>
            </a:graphic>
          </wp:inline>
        </w:drawing>
      </w:r>
    </w:p>
    <w:p w14:paraId="2EDE27BD">
      <w:pPr>
        <w:pStyle w:val="2"/>
        <w:spacing w:line="253" w:lineRule="auto"/>
        <w:rPr>
          <w:rFonts w:ascii="Times New Roman" w:hAnsi="Times New Roman" w:eastAsia="仿宋_GB2312" w:cs="Times New Roman"/>
        </w:rPr>
      </w:pPr>
    </w:p>
    <w:p w14:paraId="632D632A">
      <w:pPr>
        <w:pStyle w:val="2"/>
        <w:spacing w:line="253" w:lineRule="auto"/>
        <w:rPr>
          <w:rFonts w:ascii="Times New Roman" w:hAnsi="Times New Roman" w:eastAsia="仿宋_GB2312" w:cs="Times New Roman"/>
        </w:rPr>
      </w:pPr>
    </w:p>
    <w:p w14:paraId="3157217F">
      <w:pPr>
        <w:pStyle w:val="2"/>
        <w:spacing w:line="253" w:lineRule="auto"/>
        <w:rPr>
          <w:rFonts w:ascii="Times New Roman" w:hAnsi="Times New Roman" w:eastAsia="仿宋_GB2312" w:cs="Times New Roman"/>
        </w:rPr>
      </w:pPr>
    </w:p>
    <w:p w14:paraId="46D6F097">
      <w:pPr>
        <w:spacing w:before="101" w:line="364" w:lineRule="auto"/>
        <w:ind w:left="24" w:right="13" w:firstLine="650"/>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 xml:space="preserve">注：除涉密信息外，该表原则上应当细化公开到功能分 </w:t>
      </w:r>
      <w:r>
        <w:rPr>
          <w:rFonts w:ascii="Times New Roman" w:hAnsi="Times New Roman" w:eastAsia="仿宋_GB2312" w:cs="Times New Roman"/>
          <w:color w:val="FF0000"/>
          <w:spacing w:val="21"/>
          <w:sz w:val="31"/>
          <w:szCs w:val="31"/>
          <w:lang w:eastAsia="zh-CN"/>
        </w:rPr>
        <w:t>类项级科目。没有国有资本经营预算财政拨款的应公开空</w:t>
      </w:r>
      <w:r>
        <w:rPr>
          <w:rFonts w:ascii="Times New Roman" w:hAnsi="Times New Roman" w:eastAsia="仿宋_GB2312" w:cs="Times New Roman"/>
          <w:color w:val="FF0000"/>
          <w:spacing w:val="15"/>
          <w:sz w:val="31"/>
          <w:szCs w:val="31"/>
          <w:lang w:eastAsia="zh-CN"/>
        </w:rPr>
        <w:t xml:space="preserve"> </w:t>
      </w:r>
      <w:r>
        <w:rPr>
          <w:rFonts w:ascii="Times New Roman" w:hAnsi="Times New Roman" w:eastAsia="仿宋_GB2312" w:cs="Times New Roman"/>
          <w:color w:val="FF0000"/>
          <w:spacing w:val="7"/>
          <w:sz w:val="31"/>
          <w:szCs w:val="31"/>
          <w:lang w:eastAsia="zh-CN"/>
        </w:rPr>
        <w:t>表，不得删除。同时要附说明</w:t>
      </w:r>
      <w:r>
        <w:rPr>
          <w:rFonts w:ascii="Times New Roman" w:hAnsi="Times New Roman" w:eastAsia="仿宋_GB2312" w:cs="Times New Roman"/>
          <w:color w:val="FF0000"/>
          <w:spacing w:val="-102"/>
          <w:sz w:val="31"/>
          <w:szCs w:val="31"/>
          <w:lang w:eastAsia="zh-CN"/>
        </w:rPr>
        <w:t xml:space="preserve"> </w:t>
      </w:r>
      <w:r>
        <w:rPr>
          <w:rFonts w:ascii="Times New Roman" w:hAnsi="Times New Roman" w:eastAsia="仿宋_GB2312" w:cs="Times New Roman"/>
          <w:color w:val="FF0000"/>
          <w:spacing w:val="7"/>
          <w:sz w:val="31"/>
          <w:szCs w:val="31"/>
          <w:lang w:eastAsia="zh-CN"/>
        </w:rPr>
        <w:t>“本单位没有国有资本经营预</w:t>
      </w:r>
      <w:r>
        <w:rPr>
          <w:rFonts w:ascii="Times New Roman" w:hAnsi="Times New Roman" w:eastAsia="仿宋_GB2312" w:cs="Times New Roman"/>
          <w:color w:val="FF0000"/>
          <w:sz w:val="31"/>
          <w:szCs w:val="31"/>
          <w:lang w:eastAsia="zh-CN"/>
        </w:rPr>
        <w:t xml:space="preserve"> 算财政拨款”。</w:t>
      </w:r>
    </w:p>
    <w:p w14:paraId="3A3008ED">
      <w:pPr>
        <w:spacing w:line="364" w:lineRule="auto"/>
        <w:rPr>
          <w:rFonts w:ascii="Times New Roman" w:hAnsi="Times New Roman" w:eastAsia="仿宋_GB2312" w:cs="Times New Roman"/>
          <w:sz w:val="31"/>
          <w:szCs w:val="31"/>
          <w:lang w:eastAsia="zh-CN"/>
        </w:rPr>
        <w:sectPr>
          <w:footerReference r:id="rId13" w:type="default"/>
          <w:pgSz w:w="11907" w:h="16839"/>
          <w:pgMar w:top="1431" w:right="1785" w:bottom="1153" w:left="1785" w:header="0" w:footer="965" w:gutter="0"/>
          <w:cols w:space="720" w:num="1"/>
        </w:sectPr>
      </w:pPr>
    </w:p>
    <w:p w14:paraId="1F00EE2D">
      <w:pPr>
        <w:numPr>
          <w:ilvl w:val="0"/>
          <w:numId w:val="3"/>
        </w:numPr>
        <w:spacing w:before="101" w:line="224" w:lineRule="auto"/>
        <w:ind w:left="675"/>
        <w:rPr>
          <w:rFonts w:ascii="Times New Roman" w:hAnsi="Times New Roman" w:eastAsia="仿宋_GB2312" w:cs="Times New Roman"/>
          <w:b/>
          <w:bCs/>
          <w:spacing w:val="8"/>
          <w:sz w:val="31"/>
          <w:szCs w:val="31"/>
          <w:lang w:eastAsia="zh-CN"/>
        </w:rPr>
      </w:pPr>
      <w:r>
        <w:rPr>
          <w:rFonts w:ascii="Times New Roman" w:hAnsi="Times New Roman" w:eastAsia="仿宋_GB2312" w:cs="Times New Roman"/>
          <w:b/>
          <w:bCs/>
          <w:spacing w:val="8"/>
          <w:sz w:val="31"/>
          <w:szCs w:val="31"/>
          <w:lang w:eastAsia="zh-CN"/>
        </w:rPr>
        <w:t>财政拨款“三公”经费支出决算表</w:t>
      </w:r>
    </w:p>
    <w:p w14:paraId="425F044E">
      <w:pPr>
        <w:spacing w:before="101" w:line="224" w:lineRule="auto"/>
        <w:rPr>
          <w:rFonts w:ascii="Times New Roman" w:hAnsi="Times New Roman" w:eastAsia="仿宋_GB2312" w:cs="Times New Roman"/>
          <w:b/>
          <w:bCs/>
          <w:spacing w:val="8"/>
          <w:sz w:val="31"/>
          <w:szCs w:val="31"/>
          <w:lang w:eastAsia="zh-CN"/>
        </w:rPr>
      </w:pPr>
    </w:p>
    <w:tbl>
      <w:tblPr>
        <w:tblStyle w:val="6"/>
        <w:tblW w:w="9071" w:type="dxa"/>
        <w:tblInd w:w="0" w:type="dxa"/>
        <w:tblLayout w:type="fixed"/>
        <w:tblCellMar>
          <w:top w:w="0" w:type="dxa"/>
          <w:left w:w="108" w:type="dxa"/>
          <w:bottom w:w="0" w:type="dxa"/>
          <w:right w:w="108" w:type="dxa"/>
        </w:tblCellMar>
      </w:tblPr>
      <w:tblGrid>
        <w:gridCol w:w="986"/>
        <w:gridCol w:w="975"/>
        <w:gridCol w:w="712"/>
        <w:gridCol w:w="619"/>
        <w:gridCol w:w="750"/>
        <w:gridCol w:w="769"/>
        <w:gridCol w:w="731"/>
        <w:gridCol w:w="750"/>
        <w:gridCol w:w="691"/>
        <w:gridCol w:w="436"/>
        <w:gridCol w:w="436"/>
        <w:gridCol w:w="1216"/>
      </w:tblGrid>
      <w:tr w14:paraId="1B4DCBC7">
        <w:tblPrEx>
          <w:tblCellMar>
            <w:top w:w="0" w:type="dxa"/>
            <w:left w:w="108" w:type="dxa"/>
            <w:bottom w:w="0" w:type="dxa"/>
            <w:right w:w="108" w:type="dxa"/>
          </w:tblCellMar>
        </w:tblPrEx>
        <w:trPr>
          <w:trHeight w:val="600" w:hRule="atLeast"/>
        </w:trPr>
        <w:tc>
          <w:tcPr>
            <w:tcW w:w="9071" w:type="dxa"/>
            <w:gridSpan w:val="12"/>
            <w:tcBorders>
              <w:top w:val="nil"/>
              <w:left w:val="nil"/>
              <w:bottom w:val="nil"/>
              <w:right w:val="nil"/>
            </w:tcBorders>
            <w:shd w:val="clear" w:color="auto" w:fill="FFFFFF"/>
            <w:vAlign w:val="center"/>
          </w:tcPr>
          <w:p w14:paraId="4E7EAFB1">
            <w:pPr>
              <w:jc w:val="center"/>
              <w:textAlignment w:val="center"/>
              <w:rPr>
                <w:rFonts w:ascii="华文中宋" w:hAnsi="华文中宋" w:eastAsia="华文中宋" w:cs="华文中宋"/>
                <w:sz w:val="32"/>
                <w:szCs w:val="32"/>
                <w:lang w:eastAsia="zh-CN"/>
              </w:rPr>
            </w:pPr>
            <w:r>
              <w:rPr>
                <w:rFonts w:ascii="华文中宋" w:hAnsi="华文中宋" w:eastAsia="华文中宋" w:cs="华文中宋"/>
                <w:sz w:val="32"/>
                <w:szCs w:val="32"/>
                <w:lang w:eastAsia="zh-CN" w:bidi="ar"/>
              </w:rPr>
              <w:t>财政拨款“三公”经费支出决算表</w:t>
            </w:r>
          </w:p>
        </w:tc>
      </w:tr>
      <w:tr w14:paraId="3D0CE650">
        <w:tblPrEx>
          <w:tblCellMar>
            <w:top w:w="0" w:type="dxa"/>
            <w:left w:w="108" w:type="dxa"/>
            <w:bottom w:w="0" w:type="dxa"/>
            <w:right w:w="108" w:type="dxa"/>
          </w:tblCellMar>
        </w:tblPrEx>
        <w:trPr>
          <w:trHeight w:val="222" w:hRule="atLeast"/>
        </w:trPr>
        <w:tc>
          <w:tcPr>
            <w:tcW w:w="986" w:type="dxa"/>
            <w:tcBorders>
              <w:top w:val="nil"/>
              <w:left w:val="nil"/>
              <w:bottom w:val="nil"/>
              <w:right w:val="nil"/>
            </w:tcBorders>
            <w:shd w:val="clear" w:color="auto" w:fill="FFFFFF"/>
            <w:vAlign w:val="center"/>
          </w:tcPr>
          <w:p w14:paraId="0A871352">
            <w:pPr>
              <w:rPr>
                <w:rFonts w:ascii="宋体" w:hAnsi="宋体" w:eastAsia="宋体" w:cs="宋体"/>
                <w:sz w:val="20"/>
                <w:szCs w:val="20"/>
                <w:lang w:eastAsia="zh-CN"/>
              </w:rPr>
            </w:pPr>
          </w:p>
        </w:tc>
        <w:tc>
          <w:tcPr>
            <w:tcW w:w="975" w:type="dxa"/>
            <w:tcBorders>
              <w:top w:val="nil"/>
              <w:left w:val="nil"/>
              <w:bottom w:val="nil"/>
              <w:right w:val="nil"/>
            </w:tcBorders>
            <w:shd w:val="clear" w:color="auto" w:fill="FFFFFF"/>
            <w:vAlign w:val="center"/>
          </w:tcPr>
          <w:p w14:paraId="3B7DEF82">
            <w:pPr>
              <w:rPr>
                <w:rFonts w:ascii="宋体" w:hAnsi="宋体" w:eastAsia="宋体" w:cs="宋体"/>
                <w:sz w:val="20"/>
                <w:szCs w:val="20"/>
                <w:lang w:eastAsia="zh-CN"/>
              </w:rPr>
            </w:pPr>
          </w:p>
        </w:tc>
        <w:tc>
          <w:tcPr>
            <w:tcW w:w="712" w:type="dxa"/>
            <w:tcBorders>
              <w:top w:val="nil"/>
              <w:left w:val="nil"/>
              <w:bottom w:val="nil"/>
              <w:right w:val="nil"/>
            </w:tcBorders>
            <w:shd w:val="clear" w:color="auto" w:fill="FFFFFF"/>
            <w:vAlign w:val="center"/>
          </w:tcPr>
          <w:p w14:paraId="016FD83B">
            <w:pPr>
              <w:rPr>
                <w:rFonts w:ascii="宋体" w:hAnsi="宋体" w:eastAsia="宋体" w:cs="宋体"/>
                <w:sz w:val="20"/>
                <w:szCs w:val="20"/>
                <w:lang w:eastAsia="zh-CN"/>
              </w:rPr>
            </w:pPr>
          </w:p>
        </w:tc>
        <w:tc>
          <w:tcPr>
            <w:tcW w:w="619" w:type="dxa"/>
            <w:tcBorders>
              <w:top w:val="nil"/>
              <w:left w:val="nil"/>
              <w:bottom w:val="nil"/>
              <w:right w:val="nil"/>
            </w:tcBorders>
            <w:shd w:val="clear" w:color="auto" w:fill="FFFFFF"/>
            <w:vAlign w:val="center"/>
          </w:tcPr>
          <w:p w14:paraId="5E67063B">
            <w:pPr>
              <w:rPr>
                <w:rFonts w:ascii="宋体" w:hAnsi="宋体" w:eastAsia="宋体" w:cs="宋体"/>
                <w:sz w:val="20"/>
                <w:szCs w:val="20"/>
                <w:lang w:eastAsia="zh-CN"/>
              </w:rPr>
            </w:pPr>
          </w:p>
        </w:tc>
        <w:tc>
          <w:tcPr>
            <w:tcW w:w="750" w:type="dxa"/>
            <w:tcBorders>
              <w:top w:val="nil"/>
              <w:left w:val="nil"/>
              <w:bottom w:val="nil"/>
              <w:right w:val="nil"/>
            </w:tcBorders>
            <w:shd w:val="clear" w:color="auto" w:fill="FFFFFF"/>
            <w:vAlign w:val="center"/>
          </w:tcPr>
          <w:p w14:paraId="5BE9B142">
            <w:pPr>
              <w:rPr>
                <w:rFonts w:ascii="宋体" w:hAnsi="宋体" w:eastAsia="宋体" w:cs="宋体"/>
                <w:sz w:val="20"/>
                <w:szCs w:val="20"/>
                <w:lang w:eastAsia="zh-CN"/>
              </w:rPr>
            </w:pPr>
          </w:p>
        </w:tc>
        <w:tc>
          <w:tcPr>
            <w:tcW w:w="769" w:type="dxa"/>
            <w:tcBorders>
              <w:top w:val="nil"/>
              <w:left w:val="nil"/>
              <w:bottom w:val="nil"/>
              <w:right w:val="nil"/>
            </w:tcBorders>
            <w:shd w:val="clear" w:color="auto" w:fill="FFFFFF"/>
            <w:vAlign w:val="center"/>
          </w:tcPr>
          <w:p w14:paraId="0FE08CE6">
            <w:pPr>
              <w:rPr>
                <w:rFonts w:ascii="宋体" w:hAnsi="宋体" w:eastAsia="宋体" w:cs="宋体"/>
                <w:sz w:val="20"/>
                <w:szCs w:val="20"/>
                <w:lang w:eastAsia="zh-CN"/>
              </w:rPr>
            </w:pPr>
          </w:p>
        </w:tc>
        <w:tc>
          <w:tcPr>
            <w:tcW w:w="731" w:type="dxa"/>
            <w:tcBorders>
              <w:top w:val="nil"/>
              <w:left w:val="nil"/>
              <w:bottom w:val="nil"/>
              <w:right w:val="nil"/>
            </w:tcBorders>
            <w:shd w:val="clear" w:color="auto" w:fill="FFFFFF"/>
            <w:vAlign w:val="center"/>
          </w:tcPr>
          <w:p w14:paraId="6000559A">
            <w:pPr>
              <w:rPr>
                <w:rFonts w:ascii="宋体" w:hAnsi="宋体" w:eastAsia="宋体" w:cs="宋体"/>
                <w:sz w:val="20"/>
                <w:szCs w:val="20"/>
                <w:lang w:eastAsia="zh-CN"/>
              </w:rPr>
            </w:pPr>
          </w:p>
        </w:tc>
        <w:tc>
          <w:tcPr>
            <w:tcW w:w="750" w:type="dxa"/>
            <w:tcBorders>
              <w:top w:val="nil"/>
              <w:left w:val="nil"/>
              <w:bottom w:val="nil"/>
              <w:right w:val="nil"/>
            </w:tcBorders>
            <w:shd w:val="clear" w:color="auto" w:fill="FFFFFF"/>
            <w:vAlign w:val="center"/>
          </w:tcPr>
          <w:p w14:paraId="67139E20">
            <w:pPr>
              <w:rPr>
                <w:rFonts w:ascii="宋体" w:hAnsi="宋体" w:eastAsia="宋体" w:cs="宋体"/>
                <w:sz w:val="20"/>
                <w:szCs w:val="20"/>
                <w:lang w:eastAsia="zh-CN"/>
              </w:rPr>
            </w:pPr>
          </w:p>
        </w:tc>
        <w:tc>
          <w:tcPr>
            <w:tcW w:w="691" w:type="dxa"/>
            <w:tcBorders>
              <w:top w:val="nil"/>
              <w:left w:val="nil"/>
              <w:bottom w:val="nil"/>
              <w:right w:val="nil"/>
            </w:tcBorders>
            <w:shd w:val="clear" w:color="auto" w:fill="FFFFFF"/>
            <w:vAlign w:val="center"/>
          </w:tcPr>
          <w:p w14:paraId="65BD7F34">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12ECDD15">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7D1B546C">
            <w:pPr>
              <w:rPr>
                <w:rFonts w:ascii="宋体" w:hAnsi="宋体" w:eastAsia="宋体" w:cs="宋体"/>
                <w:sz w:val="20"/>
                <w:szCs w:val="20"/>
                <w:lang w:eastAsia="zh-CN"/>
              </w:rPr>
            </w:pPr>
          </w:p>
        </w:tc>
        <w:tc>
          <w:tcPr>
            <w:tcW w:w="1216" w:type="dxa"/>
            <w:tcBorders>
              <w:top w:val="nil"/>
              <w:left w:val="nil"/>
              <w:bottom w:val="nil"/>
              <w:right w:val="nil"/>
            </w:tcBorders>
            <w:shd w:val="clear" w:color="auto" w:fill="FFFFFF"/>
            <w:noWrap/>
            <w:vAlign w:val="center"/>
          </w:tcPr>
          <w:p w14:paraId="254163A3">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公开09表</w:t>
            </w:r>
          </w:p>
        </w:tc>
      </w:tr>
      <w:tr w14:paraId="1E79B6DA">
        <w:tblPrEx>
          <w:tblCellMar>
            <w:top w:w="0" w:type="dxa"/>
            <w:left w:w="108" w:type="dxa"/>
            <w:bottom w:w="0" w:type="dxa"/>
            <w:right w:w="108" w:type="dxa"/>
          </w:tblCellMar>
        </w:tblPrEx>
        <w:trPr>
          <w:trHeight w:val="300" w:hRule="atLeast"/>
        </w:trPr>
        <w:tc>
          <w:tcPr>
            <w:tcW w:w="3292" w:type="dxa"/>
            <w:gridSpan w:val="4"/>
            <w:tcBorders>
              <w:top w:val="nil"/>
              <w:left w:val="nil"/>
              <w:bottom w:val="nil"/>
              <w:right w:val="nil"/>
            </w:tcBorders>
            <w:shd w:val="clear" w:color="auto" w:fill="FFFFFF"/>
            <w:noWrap/>
            <w:vAlign w:val="center"/>
          </w:tcPr>
          <w:p w14:paraId="449AAC47">
            <w:pPr>
              <w:rPr>
                <w:rFonts w:ascii="宋体" w:hAnsi="宋体" w:eastAsia="宋体" w:cs="宋体"/>
                <w:sz w:val="20"/>
                <w:szCs w:val="20"/>
                <w:lang w:eastAsia="zh-CN"/>
              </w:rPr>
            </w:pPr>
            <w:r>
              <w:rPr>
                <w:rFonts w:hint="eastAsia" w:ascii="宋体" w:hAnsi="宋体" w:eastAsia="宋体" w:cs="宋体"/>
                <w:sz w:val="20"/>
                <w:szCs w:val="20"/>
                <w:lang w:eastAsia="zh-CN" w:bidi="ar"/>
              </w:rPr>
              <w:t>部门：榆树市医疗保障局</w:t>
            </w:r>
          </w:p>
        </w:tc>
        <w:tc>
          <w:tcPr>
            <w:tcW w:w="750" w:type="dxa"/>
            <w:tcBorders>
              <w:top w:val="nil"/>
              <w:left w:val="nil"/>
              <w:bottom w:val="nil"/>
              <w:right w:val="nil"/>
            </w:tcBorders>
            <w:shd w:val="clear" w:color="auto" w:fill="FFFFFF"/>
            <w:vAlign w:val="center"/>
          </w:tcPr>
          <w:p w14:paraId="69F493D9">
            <w:pPr>
              <w:rPr>
                <w:rFonts w:ascii="宋体" w:hAnsi="宋体" w:eastAsia="宋体" w:cs="宋体"/>
                <w:sz w:val="20"/>
                <w:szCs w:val="20"/>
                <w:lang w:eastAsia="zh-CN"/>
              </w:rPr>
            </w:pPr>
          </w:p>
        </w:tc>
        <w:tc>
          <w:tcPr>
            <w:tcW w:w="769" w:type="dxa"/>
            <w:tcBorders>
              <w:top w:val="nil"/>
              <w:left w:val="nil"/>
              <w:bottom w:val="nil"/>
              <w:right w:val="nil"/>
            </w:tcBorders>
            <w:shd w:val="clear" w:color="auto" w:fill="FFFFFF"/>
            <w:vAlign w:val="center"/>
          </w:tcPr>
          <w:p w14:paraId="6F9BF400">
            <w:pPr>
              <w:rPr>
                <w:rFonts w:ascii="宋体" w:hAnsi="宋体" w:eastAsia="宋体" w:cs="宋体"/>
                <w:sz w:val="20"/>
                <w:szCs w:val="20"/>
                <w:lang w:eastAsia="zh-CN"/>
              </w:rPr>
            </w:pPr>
          </w:p>
        </w:tc>
        <w:tc>
          <w:tcPr>
            <w:tcW w:w="731" w:type="dxa"/>
            <w:tcBorders>
              <w:top w:val="nil"/>
              <w:left w:val="nil"/>
              <w:bottom w:val="nil"/>
              <w:right w:val="nil"/>
            </w:tcBorders>
            <w:shd w:val="clear" w:color="auto" w:fill="FFFFFF"/>
            <w:vAlign w:val="center"/>
          </w:tcPr>
          <w:p w14:paraId="7E39F9FE">
            <w:pPr>
              <w:rPr>
                <w:rFonts w:ascii="宋体" w:hAnsi="宋体" w:eastAsia="宋体" w:cs="宋体"/>
                <w:sz w:val="20"/>
                <w:szCs w:val="20"/>
                <w:lang w:eastAsia="zh-CN"/>
              </w:rPr>
            </w:pPr>
          </w:p>
        </w:tc>
        <w:tc>
          <w:tcPr>
            <w:tcW w:w="750" w:type="dxa"/>
            <w:tcBorders>
              <w:top w:val="nil"/>
              <w:left w:val="nil"/>
              <w:bottom w:val="nil"/>
              <w:right w:val="nil"/>
            </w:tcBorders>
            <w:shd w:val="clear" w:color="auto" w:fill="FFFFFF"/>
            <w:vAlign w:val="center"/>
          </w:tcPr>
          <w:p w14:paraId="7820CA83">
            <w:pPr>
              <w:rPr>
                <w:rFonts w:ascii="宋体" w:hAnsi="宋体" w:eastAsia="宋体" w:cs="宋体"/>
                <w:sz w:val="20"/>
                <w:szCs w:val="20"/>
                <w:lang w:eastAsia="zh-CN"/>
              </w:rPr>
            </w:pPr>
          </w:p>
        </w:tc>
        <w:tc>
          <w:tcPr>
            <w:tcW w:w="691" w:type="dxa"/>
            <w:tcBorders>
              <w:top w:val="nil"/>
              <w:left w:val="nil"/>
              <w:bottom w:val="nil"/>
              <w:right w:val="nil"/>
            </w:tcBorders>
            <w:shd w:val="clear" w:color="auto" w:fill="FFFFFF"/>
            <w:vAlign w:val="center"/>
          </w:tcPr>
          <w:p w14:paraId="598DB5D4">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6888AE2D">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242B16C9">
            <w:pPr>
              <w:rPr>
                <w:rFonts w:ascii="宋体" w:hAnsi="宋体" w:eastAsia="宋体" w:cs="宋体"/>
                <w:sz w:val="20"/>
                <w:szCs w:val="20"/>
                <w:lang w:eastAsia="zh-CN"/>
              </w:rPr>
            </w:pPr>
          </w:p>
        </w:tc>
        <w:tc>
          <w:tcPr>
            <w:tcW w:w="1216" w:type="dxa"/>
            <w:tcBorders>
              <w:top w:val="nil"/>
              <w:left w:val="nil"/>
              <w:bottom w:val="nil"/>
              <w:right w:val="nil"/>
            </w:tcBorders>
            <w:shd w:val="clear" w:color="auto" w:fill="FFFFFF"/>
            <w:noWrap/>
            <w:vAlign w:val="center"/>
          </w:tcPr>
          <w:p w14:paraId="6F8A7496">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3EAEE756">
        <w:tblPrEx>
          <w:tblCellMar>
            <w:top w:w="0" w:type="dxa"/>
            <w:left w:w="108" w:type="dxa"/>
            <w:bottom w:w="0" w:type="dxa"/>
            <w:right w:w="108" w:type="dxa"/>
          </w:tblCellMar>
        </w:tblPrEx>
        <w:trPr>
          <w:trHeight w:val="559" w:hRule="atLeast"/>
        </w:trPr>
        <w:tc>
          <w:tcPr>
            <w:tcW w:w="48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6240DB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预算数</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4C4D1E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决算数</w:t>
            </w:r>
          </w:p>
        </w:tc>
      </w:tr>
      <w:tr w14:paraId="63FCF732">
        <w:tblPrEx>
          <w:tblCellMar>
            <w:top w:w="0" w:type="dxa"/>
            <w:left w:w="108" w:type="dxa"/>
            <w:bottom w:w="0" w:type="dxa"/>
            <w:right w:w="108" w:type="dxa"/>
          </w:tblCellMar>
        </w:tblPrEx>
        <w:trPr>
          <w:trHeight w:val="600" w:hRule="atLeast"/>
        </w:trPr>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A5E9E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合计</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77535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因公出国（境）费</w:t>
            </w:r>
          </w:p>
        </w:tc>
        <w:tc>
          <w:tcPr>
            <w:tcW w:w="2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3D03B39">
            <w:pPr>
              <w:jc w:val="cente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公务用车购置及运行维护费</w:t>
            </w:r>
          </w:p>
        </w:tc>
        <w:tc>
          <w:tcPr>
            <w:tcW w:w="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C82EE3">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公务接待费</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28F03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合计</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0896C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因公出国（境）费</w:t>
            </w:r>
          </w:p>
        </w:tc>
        <w:tc>
          <w:tcPr>
            <w:tcW w:w="15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700C2A">
            <w:pPr>
              <w:jc w:val="cente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公务用车购置及运行维护费</w:t>
            </w:r>
          </w:p>
        </w:tc>
        <w:tc>
          <w:tcPr>
            <w:tcW w:w="12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AEEF8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公务接待费</w:t>
            </w:r>
          </w:p>
        </w:tc>
      </w:tr>
      <w:tr w14:paraId="4CE3AA83">
        <w:tblPrEx>
          <w:tblCellMar>
            <w:top w:w="0" w:type="dxa"/>
            <w:left w:w="108" w:type="dxa"/>
            <w:bottom w:w="0" w:type="dxa"/>
            <w:right w:w="108" w:type="dxa"/>
          </w:tblCellMar>
        </w:tblPrEx>
        <w:trPr>
          <w:trHeight w:val="600" w:hRule="atLeast"/>
        </w:trPr>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3B675">
            <w:pPr>
              <w:jc w:val="center"/>
              <w:rPr>
                <w:rFonts w:ascii="宋体" w:hAnsi="宋体" w:eastAsia="宋体" w:cs="宋体"/>
                <w:sz w:val="22"/>
                <w:szCs w:val="22"/>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B5573">
            <w:pPr>
              <w:jc w:val="center"/>
              <w:rPr>
                <w:rFonts w:ascii="宋体" w:hAnsi="宋体" w:eastAsia="宋体" w:cs="宋体"/>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1CFB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小计</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892A">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购置费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8ADC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运行维护费</w:t>
            </w: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0D637C">
            <w:pPr>
              <w:jc w:val="center"/>
              <w:rPr>
                <w:rFonts w:ascii="宋体" w:hAnsi="宋体" w:eastAsia="宋体" w:cs="宋体"/>
                <w:sz w:val="22"/>
                <w:szCs w:val="22"/>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28679">
            <w:pPr>
              <w:jc w:val="center"/>
              <w:rPr>
                <w:rFonts w:ascii="宋体" w:hAnsi="宋体" w:eastAsia="宋体" w:cs="宋体"/>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80F25">
            <w:pPr>
              <w:jc w:val="center"/>
              <w:rPr>
                <w:rFonts w:ascii="宋体" w:hAnsi="宋体" w:eastAsia="宋体" w:cs="宋体"/>
                <w:sz w:val="22"/>
                <w:szCs w:val="22"/>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4582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小计</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374E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购置费</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BD8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运行维护费</w:t>
            </w: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69CC74">
            <w:pPr>
              <w:jc w:val="center"/>
              <w:rPr>
                <w:rFonts w:ascii="宋体" w:hAnsi="宋体" w:eastAsia="宋体" w:cs="宋体"/>
                <w:sz w:val="22"/>
                <w:szCs w:val="22"/>
              </w:rPr>
            </w:pPr>
          </w:p>
        </w:tc>
      </w:tr>
      <w:tr w14:paraId="5BDD2EFD">
        <w:tblPrEx>
          <w:tblCellMar>
            <w:top w:w="0" w:type="dxa"/>
            <w:left w:w="108" w:type="dxa"/>
            <w:bottom w:w="0" w:type="dxa"/>
            <w:right w:w="108" w:type="dxa"/>
          </w:tblCellMar>
        </w:tblPrEx>
        <w:trPr>
          <w:trHeight w:val="559"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5630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B91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6DF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F5C9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82C43">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5</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517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A13C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7</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ACF7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8</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D2CB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9</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8213">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603E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11</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2E3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12</w:t>
            </w:r>
          </w:p>
        </w:tc>
      </w:tr>
      <w:tr w14:paraId="2C956952">
        <w:tblPrEx>
          <w:tblCellMar>
            <w:top w:w="0" w:type="dxa"/>
            <w:left w:w="108" w:type="dxa"/>
            <w:bottom w:w="0" w:type="dxa"/>
            <w:right w:w="108" w:type="dxa"/>
          </w:tblCellMar>
        </w:tblPrEx>
        <w:trPr>
          <w:trHeight w:val="855"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06081">
            <w:pPr>
              <w:rPr>
                <w:rFonts w:ascii="宋体" w:hAnsi="宋体" w:eastAsia="宋体" w:cs="宋体"/>
                <w:sz w:val="22"/>
                <w:szCs w:val="22"/>
                <w:lang w:eastAsia="zh-CN"/>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45049">
            <w:pPr>
              <w:rPr>
                <w:rFonts w:ascii="宋体" w:hAnsi="宋体" w:eastAsia="宋体" w:cs="宋体"/>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11558">
            <w:pPr>
              <w:rPr>
                <w:rFonts w:ascii="宋体" w:hAnsi="宋体" w:eastAsia="宋体" w:cs="宋体"/>
                <w:sz w:val="22"/>
                <w:szCs w:val="22"/>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4B442">
            <w:pPr>
              <w:rPr>
                <w:rFonts w:ascii="宋体" w:hAnsi="宋体" w:eastAsia="宋体" w:cs="宋体"/>
                <w:sz w:val="22"/>
                <w:szCs w:val="22"/>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85D95">
            <w:pPr>
              <w:rPr>
                <w:rFonts w:ascii="宋体" w:hAnsi="宋体" w:eastAsia="宋体" w:cs="宋体"/>
                <w:sz w:val="22"/>
                <w:szCs w:val="22"/>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09BF2">
            <w:pPr>
              <w:jc w:val="right"/>
              <w:textAlignment w:val="center"/>
              <w:rPr>
                <w:rFonts w:ascii="宋体" w:hAnsi="宋体" w:eastAsia="宋体" w:cs="宋体"/>
                <w:sz w:val="22"/>
                <w:szCs w:val="22"/>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7058">
            <w:pPr>
              <w:rPr>
                <w:rFonts w:ascii="宋体" w:hAnsi="宋体" w:eastAsia="宋体" w:cs="宋体"/>
                <w:sz w:val="22"/>
                <w:szCs w:val="22"/>
                <w:lang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82192">
            <w:pPr>
              <w:rPr>
                <w:rFonts w:ascii="宋体" w:hAnsi="宋体" w:eastAsia="宋体" w:cs="宋体"/>
                <w:sz w:val="22"/>
                <w:szCs w:val="22"/>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EA353">
            <w:pPr>
              <w:rPr>
                <w:rFonts w:ascii="宋体" w:hAnsi="宋体" w:eastAsia="宋体" w:cs="宋体"/>
                <w:sz w:val="22"/>
                <w:szCs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1856B">
            <w:pPr>
              <w:rPr>
                <w:rFonts w:ascii="宋体" w:hAnsi="宋体" w:eastAsia="宋体" w:cs="宋体"/>
                <w:sz w:val="22"/>
                <w:szCs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7EE8A">
            <w:pPr>
              <w:rPr>
                <w:rFonts w:ascii="宋体" w:hAnsi="宋体" w:eastAsia="宋体" w:cs="宋体"/>
                <w:sz w:val="22"/>
                <w:szCs w:val="22"/>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57596">
            <w:pPr>
              <w:jc w:val="right"/>
              <w:textAlignment w:val="center"/>
              <w:rPr>
                <w:rFonts w:ascii="宋体" w:hAnsi="宋体" w:eastAsia="宋体" w:cs="宋体"/>
                <w:sz w:val="22"/>
                <w:szCs w:val="22"/>
              </w:rPr>
            </w:pPr>
          </w:p>
        </w:tc>
      </w:tr>
    </w:tbl>
    <w:p w14:paraId="55CACE27">
      <w:pPr>
        <w:spacing w:before="154" w:line="362" w:lineRule="auto"/>
        <w:ind w:right="12" w:firstLine="652" w:firstLineChars="200"/>
        <w:jc w:val="both"/>
        <w:rPr>
          <w:rFonts w:ascii="Times New Roman" w:hAnsi="Times New Roman" w:eastAsia="仿宋_GB2312" w:cs="Times New Roman"/>
          <w:color w:val="FF0000"/>
          <w:spacing w:val="8"/>
          <w:sz w:val="31"/>
          <w:szCs w:val="31"/>
        </w:rPr>
      </w:pPr>
    </w:p>
    <w:p w14:paraId="3AB6EB16">
      <w:pPr>
        <w:spacing w:before="154" w:line="362" w:lineRule="auto"/>
        <w:ind w:right="12" w:firstLine="652" w:firstLineChars="200"/>
        <w:jc w:val="both"/>
        <w:rPr>
          <w:rFonts w:ascii="Times New Roman" w:hAnsi="Times New Roman" w:eastAsia="仿宋_GB2312" w:cs="Times New Roman"/>
          <w:color w:val="FF0000"/>
          <w:spacing w:val="8"/>
          <w:sz w:val="31"/>
          <w:szCs w:val="31"/>
        </w:rPr>
      </w:pPr>
    </w:p>
    <w:p w14:paraId="24332F01">
      <w:pPr>
        <w:spacing w:before="154" w:line="362" w:lineRule="auto"/>
        <w:ind w:right="12" w:firstLine="652" w:firstLineChars="200"/>
        <w:jc w:val="both"/>
        <w:rPr>
          <w:rFonts w:ascii="Times New Roman" w:hAnsi="Times New Roman" w:eastAsia="仿宋_GB2312" w:cs="Times New Roman"/>
          <w:color w:val="FF0000"/>
          <w:spacing w:val="8"/>
          <w:sz w:val="31"/>
          <w:szCs w:val="31"/>
        </w:rPr>
      </w:pPr>
    </w:p>
    <w:p w14:paraId="1AC01C16">
      <w:pPr>
        <w:spacing w:before="154" w:line="362" w:lineRule="auto"/>
        <w:ind w:right="12" w:firstLine="652" w:firstLineChars="200"/>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注：没有财政拨款“三公”经费支出的应公开空表，不</w:t>
      </w:r>
      <w:r>
        <w:rPr>
          <w:rFonts w:ascii="Times New Roman" w:hAnsi="Times New Roman" w:eastAsia="仿宋_GB2312" w:cs="Times New Roman"/>
          <w:color w:val="FF0000"/>
          <w:spacing w:val="11"/>
          <w:sz w:val="31"/>
          <w:szCs w:val="31"/>
          <w:lang w:eastAsia="zh-CN"/>
        </w:rPr>
        <w:t xml:space="preserve"> </w:t>
      </w:r>
      <w:r>
        <w:rPr>
          <w:rFonts w:ascii="Times New Roman" w:hAnsi="Times New Roman" w:eastAsia="仿宋_GB2312" w:cs="Times New Roman"/>
          <w:color w:val="FF0000"/>
          <w:spacing w:val="5"/>
          <w:sz w:val="31"/>
          <w:szCs w:val="31"/>
          <w:lang w:eastAsia="zh-CN"/>
        </w:rPr>
        <w:t>得删除。同时要附说明“本单位没有财政拨款</w:t>
      </w:r>
      <w:r>
        <w:rPr>
          <w:rFonts w:ascii="Times New Roman" w:hAnsi="Times New Roman" w:eastAsia="仿宋_GB2312" w:cs="Times New Roman"/>
          <w:color w:val="FF0000"/>
          <w:spacing w:val="-93"/>
          <w:sz w:val="31"/>
          <w:szCs w:val="31"/>
          <w:lang w:eastAsia="zh-CN"/>
        </w:rPr>
        <w:t xml:space="preserve"> </w:t>
      </w:r>
      <w:r>
        <w:rPr>
          <w:rFonts w:ascii="Times New Roman" w:hAnsi="Times New Roman" w:eastAsia="仿宋_GB2312" w:cs="Times New Roman"/>
          <w:color w:val="FF0000"/>
          <w:spacing w:val="5"/>
          <w:sz w:val="31"/>
          <w:szCs w:val="31"/>
          <w:lang w:eastAsia="zh-CN"/>
        </w:rPr>
        <w:t>“</w:t>
      </w:r>
      <w:r>
        <w:rPr>
          <w:rFonts w:ascii="Times New Roman" w:hAnsi="Times New Roman" w:eastAsia="仿宋_GB2312" w:cs="Times New Roman"/>
          <w:color w:val="FF0000"/>
          <w:spacing w:val="-119"/>
          <w:sz w:val="31"/>
          <w:szCs w:val="31"/>
          <w:lang w:eastAsia="zh-CN"/>
        </w:rPr>
        <w:t xml:space="preserve"> </w:t>
      </w:r>
      <w:r>
        <w:rPr>
          <w:rFonts w:ascii="Times New Roman" w:hAnsi="Times New Roman" w:eastAsia="仿宋_GB2312" w:cs="Times New Roman"/>
          <w:color w:val="FF0000"/>
          <w:spacing w:val="5"/>
          <w:sz w:val="31"/>
          <w:szCs w:val="31"/>
          <w:lang w:eastAsia="zh-CN"/>
        </w:rPr>
        <w:t>三公”经费</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44"/>
          <w:sz w:val="31"/>
          <w:szCs w:val="31"/>
          <w:lang w:eastAsia="zh-CN"/>
        </w:rPr>
        <w:t>支出。”</w:t>
      </w:r>
    </w:p>
    <w:p w14:paraId="0B74EEF1">
      <w:pPr>
        <w:spacing w:line="362" w:lineRule="auto"/>
        <w:rPr>
          <w:rFonts w:ascii="Times New Roman" w:hAnsi="Times New Roman" w:eastAsia="仿宋_GB2312" w:cs="Times New Roman"/>
          <w:sz w:val="31"/>
          <w:szCs w:val="31"/>
          <w:lang w:eastAsia="zh-CN"/>
        </w:rPr>
        <w:sectPr>
          <w:footerReference r:id="rId14" w:type="default"/>
          <w:pgSz w:w="11907" w:h="16839"/>
          <w:pgMar w:top="1431" w:right="1785" w:bottom="1153" w:left="1785" w:header="0" w:footer="965" w:gutter="0"/>
          <w:cols w:space="720" w:num="1"/>
        </w:sectPr>
      </w:pPr>
    </w:p>
    <w:p w14:paraId="30817E0C">
      <w:pPr>
        <w:pStyle w:val="2"/>
        <w:spacing w:line="339" w:lineRule="auto"/>
        <w:rPr>
          <w:rFonts w:ascii="Times New Roman" w:hAnsi="Times New Roman" w:eastAsia="仿宋_GB2312" w:cs="Times New Roman"/>
          <w:lang w:eastAsia="zh-CN"/>
        </w:rPr>
      </w:pPr>
    </w:p>
    <w:p w14:paraId="616685C8">
      <w:pPr>
        <w:pStyle w:val="2"/>
        <w:spacing w:line="339" w:lineRule="auto"/>
        <w:rPr>
          <w:rFonts w:ascii="Times New Roman" w:hAnsi="Times New Roman" w:eastAsia="仿宋_GB2312" w:cs="Times New Roman"/>
          <w:lang w:eastAsia="zh-CN"/>
        </w:rPr>
      </w:pPr>
    </w:p>
    <w:p w14:paraId="2466438E">
      <w:pPr>
        <w:spacing w:before="100" w:line="224" w:lineRule="auto"/>
        <w:ind w:left="30"/>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十、部门预算项目支出绩效自评表</w:t>
      </w:r>
    </w:p>
    <w:p w14:paraId="71FB3A2B">
      <w:pPr>
        <w:pStyle w:val="2"/>
        <w:spacing w:line="261" w:lineRule="auto"/>
        <w:rPr>
          <w:rFonts w:ascii="Times New Roman" w:hAnsi="Times New Roman" w:eastAsia="仿宋_GB2312" w:cs="Times New Roman"/>
          <w:lang w:eastAsia="zh-CN"/>
        </w:rPr>
      </w:pPr>
    </w:p>
    <w:p w14:paraId="633F248A">
      <w:pPr>
        <w:pStyle w:val="2"/>
        <w:spacing w:line="261" w:lineRule="auto"/>
        <w:rPr>
          <w:rFonts w:ascii="Times New Roman" w:hAnsi="Times New Roman" w:eastAsia="仿宋_GB2312" w:cs="Times New Roman"/>
          <w:lang w:eastAsia="zh-CN"/>
        </w:rPr>
      </w:pPr>
    </w:p>
    <w:p w14:paraId="28346CF8">
      <w:pPr>
        <w:pStyle w:val="2"/>
        <w:spacing w:line="261" w:lineRule="auto"/>
        <w:rPr>
          <w:rFonts w:ascii="Times New Roman" w:hAnsi="Times New Roman" w:eastAsia="仿宋_GB2312" w:cs="Times New Roman"/>
          <w:lang w:eastAsia="zh-CN"/>
        </w:rPr>
      </w:pPr>
    </w:p>
    <w:p w14:paraId="35DADAFC">
      <w:pPr>
        <w:spacing w:line="9847" w:lineRule="exact"/>
        <w:ind w:firstLine="297"/>
        <w:rPr>
          <w:rFonts w:ascii="Times New Roman" w:hAnsi="Times New Roman" w:eastAsia="仿宋_GB2312" w:cs="Times New Roman"/>
        </w:rPr>
      </w:pPr>
      <w:r>
        <w:rPr>
          <w:rFonts w:ascii="Times New Roman" w:hAnsi="Times New Roman" w:eastAsia="仿宋_GB2312" w:cs="Times New Roman"/>
          <w:position w:val="-196"/>
          <w:lang w:eastAsia="zh-CN"/>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1"/>
                    <a:stretch>
                      <a:fillRect/>
                    </a:stretch>
                  </pic:blipFill>
                  <pic:spPr>
                    <a:xfrm>
                      <a:off x="0" y="0"/>
                      <a:ext cx="4913629" cy="6252844"/>
                    </a:xfrm>
                    <a:prstGeom prst="rect">
                      <a:avLst/>
                    </a:prstGeom>
                  </pic:spPr>
                </pic:pic>
              </a:graphicData>
            </a:graphic>
          </wp:inline>
        </w:drawing>
      </w:r>
    </w:p>
    <w:p w14:paraId="4D364F48">
      <w:pPr>
        <w:spacing w:line="9847" w:lineRule="exact"/>
        <w:rPr>
          <w:rFonts w:ascii="Times New Roman" w:hAnsi="Times New Roman" w:eastAsia="仿宋_GB2312" w:cs="Times New Roman"/>
        </w:rPr>
        <w:sectPr>
          <w:footerReference r:id="rId15" w:type="default"/>
          <w:pgSz w:w="11907" w:h="16839"/>
          <w:pgMar w:top="1431" w:right="1785" w:bottom="1153" w:left="1785" w:header="0" w:footer="965" w:gutter="0"/>
          <w:cols w:space="720" w:num="1"/>
        </w:sectPr>
      </w:pPr>
    </w:p>
    <w:p w14:paraId="3A3F4011">
      <w:pPr>
        <w:spacing w:before="225" w:line="443" w:lineRule="exact"/>
        <w:ind w:left="482"/>
        <w:outlineLvl w:val="0"/>
        <w:rPr>
          <w:rFonts w:ascii="Times New Roman" w:hAnsi="Times New Roman" w:eastAsia="仿宋_GB2312" w:cs="Times New Roman"/>
          <w:b/>
          <w:bCs/>
          <w:sz w:val="43"/>
          <w:szCs w:val="43"/>
          <w:lang w:eastAsia="zh-CN"/>
        </w:rPr>
      </w:pPr>
      <w:r>
        <w:rPr>
          <w:rFonts w:ascii="Times New Roman" w:hAnsi="Times New Roman" w:eastAsia="仿宋_GB2312" w:cs="Times New Roman"/>
          <w:b/>
          <w:bCs/>
          <w:spacing w:val="5"/>
          <w:position w:val="-2"/>
          <w:sz w:val="43"/>
          <w:szCs w:val="43"/>
          <w:lang w:eastAsia="zh-CN"/>
        </w:rPr>
        <w:t>第三部分</w:t>
      </w:r>
      <w:r>
        <w:rPr>
          <w:rFonts w:ascii="Times New Roman" w:hAnsi="Times New Roman" w:eastAsia="仿宋_GB2312" w:cs="Times New Roman"/>
          <w:b/>
          <w:bCs/>
          <w:spacing w:val="103"/>
          <w:position w:val="-2"/>
          <w:sz w:val="43"/>
          <w:szCs w:val="43"/>
          <w:lang w:eastAsia="zh-CN"/>
        </w:rPr>
        <w:t xml:space="preserve"> </w:t>
      </w:r>
      <w:r>
        <w:rPr>
          <w:rFonts w:ascii="Times New Roman" w:hAnsi="Times New Roman" w:eastAsia="仿宋_GB2312" w:cs="Times New Roman"/>
          <w:b/>
          <w:bCs/>
          <w:spacing w:val="5"/>
          <w:position w:val="-2"/>
          <w:sz w:val="43"/>
          <w:szCs w:val="43"/>
          <w:lang w:eastAsia="zh-CN"/>
        </w:rPr>
        <w:t>202</w:t>
      </w:r>
      <w:r>
        <w:rPr>
          <w:rFonts w:hint="eastAsia" w:ascii="Times New Roman" w:hAnsi="Times New Roman" w:eastAsia="仿宋_GB2312" w:cs="Times New Roman"/>
          <w:b/>
          <w:bCs/>
          <w:spacing w:val="5"/>
          <w:position w:val="-2"/>
          <w:sz w:val="43"/>
          <w:szCs w:val="43"/>
          <w:lang w:val="en-US" w:eastAsia="zh-CN"/>
        </w:rPr>
        <w:t>4</w:t>
      </w:r>
      <w:r>
        <w:rPr>
          <w:rFonts w:ascii="Times New Roman" w:hAnsi="Times New Roman" w:eastAsia="仿宋_GB2312" w:cs="Times New Roman"/>
          <w:b/>
          <w:bCs/>
          <w:spacing w:val="5"/>
          <w:position w:val="-2"/>
          <w:sz w:val="43"/>
          <w:szCs w:val="43"/>
          <w:lang w:eastAsia="zh-CN"/>
        </w:rPr>
        <w:t>年度部门决算情况说明</w:t>
      </w:r>
    </w:p>
    <w:p w14:paraId="7981D71B">
      <w:pPr>
        <w:pStyle w:val="2"/>
        <w:spacing w:line="314" w:lineRule="auto"/>
        <w:rPr>
          <w:rFonts w:ascii="Times New Roman" w:hAnsi="Times New Roman" w:eastAsia="仿宋_GB2312" w:cs="Times New Roman"/>
          <w:lang w:eastAsia="zh-CN"/>
        </w:rPr>
      </w:pPr>
    </w:p>
    <w:p w14:paraId="73958964">
      <w:pPr>
        <w:numPr>
          <w:ilvl w:val="0"/>
          <w:numId w:val="4"/>
        </w:numPr>
        <w:spacing w:before="101" w:line="223" w:lineRule="auto"/>
        <w:textAlignment w:val="auto"/>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收入决算总体情况说明</w:t>
      </w:r>
    </w:p>
    <w:p w14:paraId="11419706">
      <w:pPr>
        <w:ind w:firstLine="640" w:firstLineChars="200"/>
        <w:rPr>
          <w:rFonts w:ascii="Times New Roman" w:hAnsi="Times New Roman" w:eastAsia="宋体" w:cs="Times New Roman"/>
          <w:snapToGrid/>
          <w:color w:val="auto"/>
          <w:kern w:val="2"/>
          <w:lang w:eastAsia="zh-CN"/>
        </w:rPr>
      </w:pPr>
      <w:r>
        <w:rPr>
          <w:rFonts w:hint="eastAsia" w:ascii="仿宋" w:hAnsi="仿宋" w:eastAsia="仿宋" w:cs="仿宋"/>
          <w:sz w:val="32"/>
          <w:lang w:eastAsia="zh-CN"/>
        </w:rPr>
        <w:t>202</w:t>
      </w:r>
      <w:r>
        <w:rPr>
          <w:rFonts w:hint="eastAsia" w:ascii="仿宋" w:hAnsi="仿宋" w:eastAsia="仿宋" w:cs="仿宋"/>
          <w:sz w:val="32"/>
          <w:lang w:val="en-US" w:eastAsia="zh-CN"/>
        </w:rPr>
        <w:t>4</w:t>
      </w:r>
      <w:r>
        <w:rPr>
          <w:rFonts w:hint="eastAsia" w:ascii="仿宋" w:hAnsi="仿宋" w:eastAsia="仿宋" w:cs="仿宋"/>
          <w:sz w:val="32"/>
          <w:lang w:eastAsia="zh-CN"/>
        </w:rPr>
        <w:t>年度收入</w:t>
      </w:r>
      <w:r>
        <w:rPr>
          <w:rFonts w:hint="eastAsia" w:ascii="仿宋" w:hAnsi="仿宋" w:eastAsia="仿宋" w:cs="仿宋"/>
          <w:sz w:val="32"/>
          <w:lang w:val="en-US" w:eastAsia="zh-CN"/>
        </w:rPr>
        <w:t>1164.99</w:t>
      </w:r>
      <w:r>
        <w:rPr>
          <w:rFonts w:hint="eastAsia" w:ascii="仿宋" w:hAnsi="仿宋" w:eastAsia="仿宋" w:cs="仿宋"/>
          <w:sz w:val="32"/>
          <w:lang w:eastAsia="zh-CN"/>
        </w:rPr>
        <w:t>万元。</w:t>
      </w:r>
      <w:r>
        <w:rPr>
          <w:rFonts w:hint="eastAsia" w:ascii="仿宋" w:hAnsi="仿宋" w:eastAsia="仿宋" w:cs="仿宋"/>
          <w:sz w:val="32"/>
          <w:szCs w:val="30"/>
          <w:lang w:eastAsia="zh-CN"/>
        </w:rPr>
        <w:t>与202</w:t>
      </w:r>
      <w:r>
        <w:rPr>
          <w:rFonts w:hint="eastAsia" w:ascii="仿宋" w:hAnsi="仿宋" w:eastAsia="仿宋" w:cs="仿宋"/>
          <w:sz w:val="32"/>
          <w:szCs w:val="30"/>
          <w:lang w:val="en-US" w:eastAsia="zh-CN"/>
        </w:rPr>
        <w:t>3</w:t>
      </w:r>
      <w:r>
        <w:rPr>
          <w:rFonts w:hint="eastAsia" w:ascii="仿宋" w:hAnsi="仿宋" w:eastAsia="仿宋" w:cs="仿宋"/>
          <w:sz w:val="32"/>
          <w:szCs w:val="30"/>
          <w:lang w:eastAsia="zh-CN"/>
        </w:rPr>
        <w:t>年相比，减少</w:t>
      </w:r>
      <w:r>
        <w:rPr>
          <w:rFonts w:hint="eastAsia" w:ascii="仿宋" w:hAnsi="仿宋" w:eastAsia="仿宋" w:cs="仿宋"/>
          <w:sz w:val="32"/>
          <w:szCs w:val="30"/>
          <w:lang w:val="en-US" w:eastAsia="zh-CN"/>
        </w:rPr>
        <w:t>75.92</w:t>
      </w:r>
      <w:r>
        <w:rPr>
          <w:rFonts w:hint="eastAsia" w:ascii="仿宋" w:hAnsi="仿宋" w:eastAsia="仿宋" w:cs="仿宋"/>
          <w:sz w:val="32"/>
          <w:szCs w:val="30"/>
          <w:lang w:eastAsia="zh-CN"/>
        </w:rPr>
        <w:t>万元，主要原因：</w:t>
      </w:r>
      <w:r>
        <w:rPr>
          <w:rFonts w:hint="eastAsia" w:ascii="仿宋" w:hAnsi="仿宋" w:eastAsia="仿宋" w:cs="Times New Roman"/>
          <w:snapToGrid/>
          <w:color w:val="auto"/>
          <w:kern w:val="2"/>
          <w:sz w:val="32"/>
          <w:szCs w:val="32"/>
          <w:lang w:eastAsia="zh-CN"/>
        </w:rPr>
        <w:t>居民大病医疗费减少。</w:t>
      </w:r>
    </w:p>
    <w:p w14:paraId="29F56DA1">
      <w:pPr>
        <w:spacing w:before="101" w:line="355" w:lineRule="auto"/>
        <w:ind w:left="138" w:right="82" w:firstLine="61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12"/>
          <w:sz w:val="31"/>
          <w:szCs w:val="31"/>
          <w:lang w:eastAsia="zh-CN"/>
        </w:rPr>
        <w:t>注</w:t>
      </w:r>
      <w:r>
        <w:rPr>
          <w:rFonts w:ascii="Times New Roman" w:hAnsi="Times New Roman" w:eastAsia="仿宋_GB2312" w:cs="Times New Roman"/>
          <w:color w:val="FF0000"/>
          <w:spacing w:val="12"/>
          <w:sz w:val="31"/>
          <w:szCs w:val="31"/>
          <w:lang w:eastAsia="zh-CN"/>
        </w:rPr>
        <w:t>:</w:t>
      </w:r>
      <w:r>
        <w:rPr>
          <w:rFonts w:hint="eastAsia" w:ascii="Times New Roman" w:hAnsi="Times New Roman" w:eastAsia="仿宋_GB2312" w:cs="Times New Roman"/>
          <w:color w:val="FF0000"/>
          <w:spacing w:val="12"/>
          <w:sz w:val="31"/>
          <w:szCs w:val="31"/>
          <w:lang w:eastAsia="zh-CN"/>
        </w:rPr>
        <w:t>决算收支增减变化情况要说明，可做柱</w:t>
      </w:r>
      <w:r>
        <w:rPr>
          <w:rFonts w:hint="eastAsia" w:ascii="Times New Roman" w:hAnsi="Times New Roman" w:eastAsia="仿宋_GB2312" w:cs="Times New Roman"/>
          <w:color w:val="FF0000"/>
          <w:spacing w:val="11"/>
          <w:sz w:val="31"/>
          <w:szCs w:val="31"/>
          <w:lang w:eastAsia="zh-CN"/>
        </w:rPr>
        <w:t>形图进行分</w:t>
      </w:r>
      <w:r>
        <w:rPr>
          <w:rFonts w:ascii="Times New Roman" w:hAnsi="Times New Roman" w:eastAsia="仿宋_GB2312" w:cs="Times New Roman"/>
          <w:color w:val="FF0000"/>
          <w:sz w:val="31"/>
          <w:szCs w:val="31"/>
          <w:lang w:eastAsia="zh-CN"/>
        </w:rPr>
        <w:t xml:space="preserve"> </w:t>
      </w:r>
      <w:r>
        <w:rPr>
          <w:rFonts w:hint="eastAsia" w:ascii="Times New Roman" w:hAnsi="Times New Roman" w:eastAsia="仿宋_GB2312" w:cs="Times New Roman"/>
          <w:color w:val="FF0000"/>
          <w:spacing w:val="2"/>
          <w:sz w:val="31"/>
          <w:szCs w:val="31"/>
          <w:lang w:eastAsia="zh-CN"/>
        </w:rPr>
        <w:t>析对比。</w:t>
      </w:r>
    </w:p>
    <w:p w14:paraId="4229830C">
      <w:pPr>
        <w:spacing w:before="50" w:line="223" w:lineRule="auto"/>
        <w:ind w:left="672"/>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二、支出决算情况说明</w:t>
      </w:r>
    </w:p>
    <w:p w14:paraId="29144EEF">
      <w:pPr>
        <w:ind w:firstLine="640" w:firstLineChars="200"/>
        <w:rPr>
          <w:rFonts w:ascii="Times New Roman" w:hAnsi="Times New Roman" w:eastAsia="宋体" w:cs="Times New Roman"/>
          <w:b/>
          <w:snapToGrid/>
          <w:color w:val="auto"/>
          <w:kern w:val="2"/>
          <w:lang w:eastAsia="zh-CN"/>
        </w:rPr>
      </w:pPr>
      <w:r>
        <w:rPr>
          <w:rFonts w:hint="eastAsia" w:ascii="仿宋" w:hAnsi="仿宋" w:eastAsia="仿宋" w:cs="仿宋"/>
          <w:sz w:val="32"/>
          <w:lang w:eastAsia="zh-CN"/>
        </w:rPr>
        <w:t>202</w:t>
      </w:r>
      <w:r>
        <w:rPr>
          <w:rFonts w:hint="eastAsia" w:ascii="仿宋" w:hAnsi="仿宋" w:eastAsia="仿宋" w:cs="仿宋"/>
          <w:sz w:val="32"/>
          <w:lang w:val="en-US" w:eastAsia="zh-CN"/>
        </w:rPr>
        <w:t>4</w:t>
      </w:r>
      <w:r>
        <w:rPr>
          <w:rFonts w:hint="eastAsia" w:ascii="仿宋" w:hAnsi="仿宋" w:eastAsia="仿宋" w:cs="仿宋"/>
          <w:sz w:val="32"/>
          <w:lang w:eastAsia="zh-CN"/>
        </w:rPr>
        <w:t>年度支出</w:t>
      </w:r>
      <w:r>
        <w:rPr>
          <w:rFonts w:hint="eastAsia" w:ascii="仿宋" w:hAnsi="仿宋" w:eastAsia="仿宋" w:cs="仿宋"/>
          <w:sz w:val="32"/>
          <w:lang w:val="en-US" w:eastAsia="zh-CN"/>
        </w:rPr>
        <w:t>1164.99</w:t>
      </w:r>
      <w:r>
        <w:rPr>
          <w:rFonts w:hint="eastAsia" w:ascii="仿宋" w:hAnsi="仿宋" w:eastAsia="仿宋" w:cs="仿宋"/>
          <w:sz w:val="32"/>
          <w:szCs w:val="30"/>
          <w:lang w:eastAsia="zh-CN"/>
        </w:rPr>
        <w:t>万元，与202</w:t>
      </w:r>
      <w:r>
        <w:rPr>
          <w:rFonts w:hint="eastAsia" w:ascii="仿宋" w:hAnsi="仿宋" w:eastAsia="仿宋" w:cs="仿宋"/>
          <w:sz w:val="32"/>
          <w:szCs w:val="30"/>
          <w:lang w:val="en-US" w:eastAsia="zh-CN"/>
        </w:rPr>
        <w:t>3</w:t>
      </w:r>
      <w:r>
        <w:rPr>
          <w:rFonts w:hint="eastAsia" w:ascii="仿宋" w:hAnsi="仿宋" w:eastAsia="仿宋" w:cs="仿宋"/>
          <w:sz w:val="32"/>
          <w:szCs w:val="30"/>
          <w:lang w:eastAsia="zh-CN"/>
        </w:rPr>
        <w:t>年相比，减少</w:t>
      </w:r>
      <w:r>
        <w:rPr>
          <w:rFonts w:hint="eastAsia" w:ascii="仿宋" w:hAnsi="仿宋" w:eastAsia="仿宋" w:cs="仿宋"/>
          <w:sz w:val="32"/>
          <w:szCs w:val="30"/>
          <w:lang w:val="en-US" w:eastAsia="zh-CN"/>
        </w:rPr>
        <w:t>75.92</w:t>
      </w:r>
      <w:r>
        <w:rPr>
          <w:rFonts w:hint="eastAsia" w:ascii="仿宋" w:hAnsi="仿宋" w:eastAsia="仿宋" w:cs="仿宋"/>
          <w:sz w:val="32"/>
          <w:szCs w:val="30"/>
          <w:lang w:eastAsia="zh-CN"/>
        </w:rPr>
        <w:t>万元，主要原因：</w:t>
      </w:r>
      <w:r>
        <w:rPr>
          <w:rFonts w:hint="eastAsia" w:ascii="仿宋" w:hAnsi="仿宋" w:eastAsia="仿宋" w:cs="Times New Roman"/>
          <w:b/>
          <w:snapToGrid/>
          <w:color w:val="auto"/>
          <w:kern w:val="2"/>
          <w:sz w:val="32"/>
          <w:szCs w:val="32"/>
          <w:lang w:eastAsia="zh-CN"/>
        </w:rPr>
        <w:t>居民大病医疗费减少。</w:t>
      </w:r>
    </w:p>
    <w:p w14:paraId="6C7624F2">
      <w:pPr>
        <w:spacing w:before="52" w:line="355" w:lineRule="auto"/>
        <w:ind w:left="33" w:right="86" w:firstLine="641"/>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注：决算收支增减变化情况要说明，可做饼形图进行分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10"/>
          <w:sz w:val="31"/>
          <w:szCs w:val="31"/>
          <w:lang w:eastAsia="zh-CN"/>
        </w:rPr>
        <w:t>析对比。</w:t>
      </w:r>
    </w:p>
    <w:p w14:paraId="76530C08">
      <w:pPr>
        <w:spacing w:before="158" w:line="223" w:lineRule="auto"/>
        <w:ind w:left="674"/>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三、支出决算情况说明</w:t>
      </w:r>
    </w:p>
    <w:p w14:paraId="69F2B363">
      <w:pPr>
        <w:spacing w:before="158" w:line="223" w:lineRule="auto"/>
        <w:ind w:firstLine="960" w:firstLineChars="300"/>
        <w:rPr>
          <w:rFonts w:ascii="Times New Roman" w:hAnsi="Times New Roman" w:eastAsia="仿宋_GB2312" w:cs="Times New Roman"/>
          <w:sz w:val="31"/>
          <w:szCs w:val="31"/>
          <w:lang w:eastAsia="zh-CN"/>
        </w:rPr>
      </w:pPr>
      <w:r>
        <w:rPr>
          <w:rFonts w:hint="eastAsia" w:ascii="仿宋" w:hAnsi="仿宋" w:eastAsia="仿宋" w:cs="Times New Roman"/>
          <w:snapToGrid/>
          <w:color w:val="auto"/>
          <w:kern w:val="2"/>
          <w:sz w:val="32"/>
          <w:szCs w:val="32"/>
          <w:lang w:eastAsia="zh-CN"/>
        </w:rPr>
        <w:t>本年收入合计</w:t>
      </w:r>
      <w:r>
        <w:rPr>
          <w:rFonts w:hint="eastAsia" w:ascii="仿宋" w:hAnsi="仿宋" w:eastAsia="仿宋" w:cs="Times New Roman"/>
          <w:snapToGrid/>
          <w:color w:val="auto"/>
          <w:kern w:val="2"/>
          <w:sz w:val="32"/>
          <w:szCs w:val="32"/>
          <w:lang w:val="en-US" w:eastAsia="zh-CN"/>
        </w:rPr>
        <w:t>1164.99</w:t>
      </w:r>
      <w:r>
        <w:rPr>
          <w:rFonts w:hint="eastAsia" w:ascii="仿宋" w:hAnsi="仿宋" w:eastAsia="仿宋" w:cs="Times New Roman"/>
          <w:snapToGrid/>
          <w:color w:val="auto"/>
          <w:kern w:val="2"/>
          <w:sz w:val="32"/>
          <w:szCs w:val="32"/>
          <w:lang w:eastAsia="zh-CN"/>
        </w:rPr>
        <w:t>万元，其中：财政拨款收入</w:t>
      </w:r>
      <w:r>
        <w:rPr>
          <w:rFonts w:hint="eastAsia" w:ascii="仿宋" w:hAnsi="仿宋" w:eastAsia="仿宋" w:cs="Times New Roman"/>
          <w:snapToGrid/>
          <w:color w:val="auto"/>
          <w:kern w:val="2"/>
          <w:sz w:val="32"/>
          <w:szCs w:val="32"/>
          <w:lang w:val="en-US" w:eastAsia="zh-CN"/>
        </w:rPr>
        <w:t>1164.99</w:t>
      </w:r>
      <w:r>
        <w:rPr>
          <w:rFonts w:hint="eastAsia" w:ascii="仿宋" w:hAnsi="仿宋" w:eastAsia="仿宋" w:cs="Times New Roman"/>
          <w:snapToGrid/>
          <w:color w:val="auto"/>
          <w:kern w:val="2"/>
          <w:sz w:val="32"/>
          <w:szCs w:val="32"/>
          <w:lang w:eastAsia="zh-CN"/>
        </w:rPr>
        <w:t>万元，占100%；上级补助收入0万元，占0%；事业收入0万元，占0%；经营收入0万元，占0%；附属单位上缴收入0万元，占0%；其他收入0万元，占0%。</w:t>
      </w:r>
    </w:p>
    <w:p w14:paraId="2D8E6DF4">
      <w:pPr>
        <w:spacing w:before="47" w:line="355" w:lineRule="auto"/>
        <w:ind w:left="33" w:right="86" w:firstLine="641"/>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注：决算收支增减变化情况要说明，可做饼形图进行分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10"/>
          <w:sz w:val="31"/>
          <w:szCs w:val="31"/>
          <w:lang w:eastAsia="zh-CN"/>
        </w:rPr>
        <w:t>析对比。</w:t>
      </w:r>
    </w:p>
    <w:p w14:paraId="30873669">
      <w:pPr>
        <w:numPr>
          <w:ilvl w:val="0"/>
          <w:numId w:val="5"/>
        </w:numPr>
        <w:spacing w:before="101" w:line="223" w:lineRule="auto"/>
        <w:textAlignment w:val="auto"/>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财政拨款收入支出决算总体情况说明</w:t>
      </w:r>
    </w:p>
    <w:p w14:paraId="20FE11BE">
      <w:pPr>
        <w:spacing w:before="101" w:line="223" w:lineRule="auto"/>
        <w:ind w:firstLine="644" w:firstLineChars="200"/>
        <w:textAlignment w:val="auto"/>
        <w:rPr>
          <w:rFonts w:ascii="Times New Roman" w:hAnsi="Times New Roman" w:eastAsia="仿宋_GB2312" w:cs="Times New Roman"/>
          <w:sz w:val="31"/>
          <w:szCs w:val="31"/>
          <w:lang w:eastAsia="zh-CN"/>
        </w:rPr>
      </w:pPr>
      <w:r>
        <w:rPr>
          <w:rFonts w:hint="eastAsia" w:ascii="仿宋" w:hAnsi="仿宋" w:eastAsia="仿宋" w:cs="仿宋"/>
          <w:spacing w:val="6"/>
          <w:sz w:val="31"/>
          <w:szCs w:val="31"/>
          <w:lang w:eastAsia="zh-CN"/>
        </w:rPr>
        <w:t>202</w:t>
      </w:r>
      <w:r>
        <w:rPr>
          <w:rFonts w:hint="eastAsia" w:ascii="仿宋" w:hAnsi="仿宋" w:eastAsia="仿宋" w:cs="仿宋"/>
          <w:spacing w:val="6"/>
          <w:sz w:val="31"/>
          <w:szCs w:val="31"/>
          <w:lang w:val="en-US" w:eastAsia="zh-CN"/>
        </w:rPr>
        <w:t>4</w:t>
      </w:r>
      <w:r>
        <w:rPr>
          <w:rFonts w:hint="eastAsia" w:ascii="仿宋" w:hAnsi="仿宋" w:eastAsia="仿宋" w:cs="仿宋"/>
          <w:spacing w:val="-37"/>
          <w:sz w:val="31"/>
          <w:szCs w:val="31"/>
          <w:lang w:eastAsia="zh-CN"/>
        </w:rPr>
        <w:t xml:space="preserve"> </w:t>
      </w:r>
      <w:r>
        <w:rPr>
          <w:rFonts w:hint="eastAsia" w:ascii="仿宋" w:hAnsi="仿宋" w:eastAsia="仿宋" w:cs="仿宋"/>
          <w:spacing w:val="6"/>
          <w:sz w:val="31"/>
          <w:szCs w:val="31"/>
          <w:lang w:eastAsia="zh-CN"/>
        </w:rPr>
        <w:t>年度财政拨款</w:t>
      </w:r>
      <w:r>
        <w:rPr>
          <w:rFonts w:hint="eastAsia" w:ascii="仿宋" w:hAnsi="仿宋" w:eastAsia="仿宋" w:cs="仿宋"/>
          <w:sz w:val="32"/>
          <w:lang w:eastAsia="zh-CN"/>
        </w:rPr>
        <w:t>收入</w:t>
      </w:r>
      <w:r>
        <w:rPr>
          <w:rFonts w:hint="eastAsia" w:ascii="仿宋" w:hAnsi="仿宋" w:eastAsia="仿宋" w:cs="Times New Roman"/>
          <w:snapToGrid/>
          <w:color w:val="auto"/>
          <w:kern w:val="2"/>
          <w:sz w:val="32"/>
          <w:szCs w:val="32"/>
          <w:lang w:eastAsia="zh-CN"/>
        </w:rPr>
        <w:t>入合计</w:t>
      </w:r>
      <w:r>
        <w:rPr>
          <w:rFonts w:hint="eastAsia" w:ascii="仿宋" w:hAnsi="仿宋" w:eastAsia="仿宋" w:cs="Times New Roman"/>
          <w:snapToGrid/>
          <w:color w:val="auto"/>
          <w:kern w:val="2"/>
          <w:sz w:val="32"/>
          <w:szCs w:val="32"/>
          <w:lang w:val="en-US" w:eastAsia="zh-CN"/>
        </w:rPr>
        <w:t>1164.99</w:t>
      </w:r>
      <w:r>
        <w:rPr>
          <w:rFonts w:hint="eastAsia" w:ascii="仿宋" w:hAnsi="仿宋" w:eastAsia="仿宋" w:cs="Times New Roman"/>
          <w:snapToGrid/>
          <w:color w:val="auto"/>
          <w:kern w:val="2"/>
          <w:sz w:val="32"/>
          <w:szCs w:val="32"/>
          <w:lang w:eastAsia="zh-CN"/>
        </w:rPr>
        <w:t>万元，其中：财政拨款收入</w:t>
      </w:r>
      <w:r>
        <w:rPr>
          <w:rFonts w:hint="eastAsia" w:ascii="仿宋" w:hAnsi="仿宋" w:eastAsia="仿宋" w:cs="Times New Roman"/>
          <w:snapToGrid/>
          <w:color w:val="auto"/>
          <w:kern w:val="2"/>
          <w:sz w:val="32"/>
          <w:szCs w:val="32"/>
          <w:lang w:val="en-US" w:eastAsia="zh-CN"/>
        </w:rPr>
        <w:t>1164.99</w:t>
      </w:r>
      <w:r>
        <w:rPr>
          <w:rFonts w:hint="eastAsia" w:ascii="仿宋" w:hAnsi="仿宋" w:eastAsia="仿宋" w:cs="Times New Roman"/>
          <w:snapToGrid/>
          <w:color w:val="auto"/>
          <w:kern w:val="2"/>
          <w:sz w:val="32"/>
          <w:szCs w:val="32"/>
          <w:lang w:eastAsia="zh-CN"/>
        </w:rPr>
        <w:t>万元，占100%；</w:t>
      </w:r>
      <w:r>
        <w:rPr>
          <w:rFonts w:hint="eastAsia" w:ascii="仿宋" w:hAnsi="仿宋" w:eastAsia="仿宋" w:cs="仿宋"/>
          <w:sz w:val="32"/>
          <w:lang w:eastAsia="zh-CN"/>
        </w:rPr>
        <w:t>支出</w:t>
      </w:r>
      <w:r>
        <w:rPr>
          <w:rFonts w:hint="eastAsia" w:ascii="仿宋" w:hAnsi="仿宋" w:eastAsia="仿宋" w:cs="仿宋"/>
          <w:sz w:val="32"/>
          <w:lang w:val="en-US" w:eastAsia="zh-CN"/>
        </w:rPr>
        <w:t>1164.99</w:t>
      </w:r>
      <w:r>
        <w:rPr>
          <w:rFonts w:hint="eastAsia" w:ascii="仿宋" w:hAnsi="仿宋" w:eastAsia="仿宋" w:cs="仿宋"/>
          <w:sz w:val="32"/>
          <w:szCs w:val="30"/>
          <w:lang w:eastAsia="zh-CN"/>
        </w:rPr>
        <w:t>万元</w:t>
      </w:r>
      <w:r>
        <w:rPr>
          <w:rFonts w:hint="eastAsia" w:ascii="仿宋" w:hAnsi="仿宋" w:eastAsia="仿宋" w:cs="仿宋"/>
          <w:spacing w:val="5"/>
          <w:sz w:val="31"/>
          <w:szCs w:val="31"/>
          <w:lang w:eastAsia="zh-CN"/>
        </w:rPr>
        <w:t>，与</w:t>
      </w:r>
      <w:r>
        <w:rPr>
          <w:rFonts w:hint="eastAsia" w:ascii="仿宋" w:hAnsi="仿宋" w:eastAsia="仿宋" w:cs="仿宋"/>
          <w:spacing w:val="-33"/>
          <w:sz w:val="31"/>
          <w:szCs w:val="31"/>
          <w:lang w:eastAsia="zh-CN"/>
        </w:rPr>
        <w:t xml:space="preserve"> </w:t>
      </w:r>
      <w:r>
        <w:rPr>
          <w:rFonts w:hint="eastAsia" w:ascii="仿宋" w:hAnsi="仿宋" w:eastAsia="仿宋" w:cs="仿宋"/>
          <w:spacing w:val="5"/>
          <w:sz w:val="31"/>
          <w:szCs w:val="31"/>
          <w:lang w:eastAsia="zh-CN"/>
        </w:rPr>
        <w:t>202</w:t>
      </w:r>
      <w:r>
        <w:rPr>
          <w:rFonts w:hint="eastAsia" w:ascii="仿宋" w:hAnsi="仿宋" w:eastAsia="仿宋" w:cs="仿宋"/>
          <w:spacing w:val="5"/>
          <w:sz w:val="31"/>
          <w:szCs w:val="31"/>
          <w:lang w:val="en-US" w:eastAsia="zh-CN"/>
        </w:rPr>
        <w:t>3</w:t>
      </w:r>
      <w:r>
        <w:rPr>
          <w:rFonts w:hint="eastAsia" w:ascii="仿宋" w:hAnsi="仿宋" w:eastAsia="仿宋" w:cs="仿宋"/>
          <w:spacing w:val="5"/>
          <w:sz w:val="31"/>
          <w:szCs w:val="31"/>
          <w:lang w:eastAsia="zh-CN"/>
        </w:rPr>
        <w:t>年</w:t>
      </w:r>
      <w:r>
        <w:rPr>
          <w:rFonts w:hint="eastAsia" w:ascii="仿宋" w:hAnsi="仿宋" w:eastAsia="仿宋" w:cs="仿宋"/>
          <w:spacing w:val="-9"/>
          <w:sz w:val="31"/>
          <w:szCs w:val="31"/>
          <w:lang w:eastAsia="zh-CN"/>
        </w:rPr>
        <w:t>相比，财政拨款</w:t>
      </w:r>
      <w:r>
        <w:rPr>
          <w:rFonts w:hint="eastAsia" w:ascii="仿宋" w:hAnsi="仿宋" w:eastAsia="仿宋" w:cs="仿宋"/>
          <w:sz w:val="32"/>
          <w:szCs w:val="30"/>
          <w:lang w:eastAsia="zh-CN"/>
        </w:rPr>
        <w:t>收入减少</w:t>
      </w:r>
      <w:r>
        <w:rPr>
          <w:rFonts w:hint="eastAsia" w:ascii="仿宋" w:hAnsi="仿宋" w:eastAsia="仿宋" w:cs="仿宋"/>
          <w:sz w:val="32"/>
          <w:szCs w:val="30"/>
          <w:lang w:val="en-US" w:eastAsia="zh-CN"/>
        </w:rPr>
        <w:t>75.92</w:t>
      </w:r>
      <w:r>
        <w:rPr>
          <w:rFonts w:hint="eastAsia" w:ascii="仿宋" w:hAnsi="仿宋" w:eastAsia="仿宋" w:cs="仿宋"/>
          <w:sz w:val="32"/>
          <w:szCs w:val="30"/>
          <w:lang w:eastAsia="zh-CN"/>
        </w:rPr>
        <w:t>万元，主要原因：居民大病医疗费减少。</w:t>
      </w:r>
      <w:r>
        <w:rPr>
          <w:rFonts w:hint="eastAsia" w:ascii="Times New Roman" w:hAnsi="Times New Roman" w:eastAsia="仿宋_GB2312" w:cs="Times New Roman"/>
          <w:sz w:val="31"/>
          <w:szCs w:val="31"/>
          <w:lang w:eastAsia="zh-CN"/>
        </w:rPr>
        <w:t xml:space="preserve"> </w:t>
      </w:r>
    </w:p>
    <w:p w14:paraId="0FF12EA0">
      <w:pPr>
        <w:spacing w:before="50" w:line="355" w:lineRule="auto"/>
        <w:ind w:left="33" w:right="86" w:firstLine="641"/>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注：决算收支增减变化情况要说明，可做柱形图进行分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10"/>
          <w:sz w:val="31"/>
          <w:szCs w:val="31"/>
          <w:lang w:eastAsia="zh-CN"/>
        </w:rPr>
        <w:t>析对比。</w:t>
      </w:r>
    </w:p>
    <w:p w14:paraId="67835FC4">
      <w:pPr>
        <w:spacing w:before="101" w:line="223" w:lineRule="auto"/>
        <w:ind w:left="67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五、一般公共预算财政拨款支出决算情况说明</w:t>
      </w:r>
    </w:p>
    <w:p w14:paraId="4F56F738">
      <w:pPr>
        <w:spacing w:before="248" w:line="220" w:lineRule="auto"/>
        <w:ind w:left="662"/>
        <w:outlineLvl w:val="2"/>
        <w:rPr>
          <w:rFonts w:ascii="Times New Roman" w:hAnsi="Times New Roman" w:eastAsia="仿宋_GB2312" w:cs="Times New Roman"/>
          <w:b/>
          <w:bCs/>
          <w:spacing w:val="-1"/>
          <w:sz w:val="31"/>
          <w:szCs w:val="31"/>
          <w:lang w:eastAsia="zh-CN"/>
        </w:rPr>
      </w:pPr>
      <w:r>
        <w:rPr>
          <w:rFonts w:hint="eastAsia" w:ascii="Times New Roman" w:hAnsi="Times New Roman" w:eastAsia="仿宋_GB2312" w:cs="Times New Roman"/>
          <w:b/>
          <w:bCs/>
          <w:spacing w:val="-1"/>
          <w:sz w:val="31"/>
          <w:szCs w:val="31"/>
          <w:lang w:eastAsia="zh-CN"/>
        </w:rPr>
        <w:t>（</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b/>
          <w:bCs/>
          <w:spacing w:val="-1"/>
          <w:sz w:val="31"/>
          <w:szCs w:val="31"/>
          <w:lang w:eastAsia="zh-CN"/>
        </w:rPr>
        <w:t>一</w:t>
      </w:r>
      <w:r>
        <w:rPr>
          <w:rFonts w:ascii="Times New Roman" w:hAnsi="Times New Roman" w:eastAsia="仿宋_GB2312" w:cs="Times New Roman"/>
          <w:spacing w:val="-65"/>
          <w:sz w:val="31"/>
          <w:szCs w:val="31"/>
          <w:lang w:eastAsia="zh-CN"/>
        </w:rPr>
        <w:t xml:space="preserve"> </w:t>
      </w:r>
      <w:r>
        <w:rPr>
          <w:rFonts w:hint="eastAsia" w:ascii="Times New Roman" w:hAnsi="Times New Roman" w:eastAsia="仿宋_GB2312" w:cs="Times New Roman"/>
          <w:b/>
          <w:bCs/>
          <w:spacing w:val="-1"/>
          <w:sz w:val="31"/>
          <w:szCs w:val="31"/>
          <w:lang w:eastAsia="zh-CN"/>
        </w:rPr>
        <w:t>）一般公共预算财政拨款支出决算总体情况</w:t>
      </w:r>
    </w:p>
    <w:p w14:paraId="52F8FE2E">
      <w:pPr>
        <w:spacing w:before="248" w:line="220" w:lineRule="auto"/>
        <w:ind w:left="662"/>
        <w:outlineLvl w:val="2"/>
        <w:rPr>
          <w:rFonts w:ascii="Times New Roman" w:hAnsi="Times New Roman" w:eastAsia="仿宋_GB2312" w:cs="Times New Roman"/>
          <w:b/>
          <w:bCs/>
          <w:spacing w:val="-1"/>
          <w:sz w:val="31"/>
          <w:szCs w:val="31"/>
          <w:lang w:eastAsia="zh-CN"/>
        </w:rPr>
      </w:pPr>
    </w:p>
    <w:p w14:paraId="6165851C">
      <w:pPr>
        <w:spacing w:before="101" w:line="223" w:lineRule="auto"/>
        <w:ind w:firstLine="636" w:firstLineChars="200"/>
        <w:textAlignment w:val="auto"/>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202</w:t>
      </w:r>
      <w:r>
        <w:rPr>
          <w:rFonts w:hint="eastAsia" w:ascii="Times New Roman" w:hAnsi="Times New Roman" w:eastAsia="仿宋_GB2312" w:cs="Times New Roman"/>
          <w:spacing w:val="4"/>
          <w:sz w:val="31"/>
          <w:szCs w:val="31"/>
          <w:lang w:val="en-US" w:eastAsia="zh-CN"/>
        </w:rPr>
        <w:t>4</w:t>
      </w:r>
      <w:r>
        <w:rPr>
          <w:rFonts w:hint="eastAsia" w:ascii="Times New Roman" w:hAnsi="Times New Roman" w:eastAsia="仿宋_GB2312" w:cs="Times New Roman"/>
          <w:spacing w:val="4"/>
          <w:sz w:val="31"/>
          <w:szCs w:val="31"/>
          <w:lang w:eastAsia="zh-CN"/>
        </w:rPr>
        <w:t>年度一般公共预算财政拨款支出</w:t>
      </w:r>
      <w:r>
        <w:rPr>
          <w:rFonts w:hint="eastAsia" w:ascii="Times New Roman" w:hAnsi="Times New Roman" w:eastAsia="仿宋_GB2312" w:cs="Times New Roman"/>
          <w:spacing w:val="4"/>
          <w:sz w:val="31"/>
          <w:szCs w:val="31"/>
          <w:lang w:val="en-US" w:eastAsia="zh-CN"/>
        </w:rPr>
        <w:t>1164.99</w:t>
      </w:r>
      <w:r>
        <w:rPr>
          <w:rFonts w:hint="eastAsia" w:ascii="Times New Roman" w:hAnsi="Times New Roman" w:eastAsia="仿宋_GB2312" w:cs="Times New Roman"/>
          <w:spacing w:val="4"/>
          <w:sz w:val="31"/>
          <w:szCs w:val="31"/>
          <w:lang w:eastAsia="zh-CN"/>
        </w:rPr>
        <w:t>万元，占本年</w:t>
      </w:r>
      <w:r>
        <w:rPr>
          <w:rFonts w:hint="eastAsia" w:ascii="Times New Roman" w:hAnsi="Times New Roman" w:eastAsia="仿宋_GB2312" w:cs="Times New Roman"/>
          <w:spacing w:val="3"/>
          <w:sz w:val="31"/>
          <w:szCs w:val="31"/>
          <w:lang w:eastAsia="zh-CN"/>
        </w:rPr>
        <w:t>出合计的</w:t>
      </w:r>
      <w:r>
        <w:rPr>
          <w:rFonts w:ascii="Times New Roman" w:hAnsi="Times New Roman" w:eastAsia="仿宋_GB2312" w:cs="Times New Roman"/>
          <w:spacing w:val="3"/>
          <w:sz w:val="31"/>
          <w:szCs w:val="31"/>
          <w:lang w:eastAsia="zh-CN"/>
        </w:rPr>
        <w:t>100  %</w:t>
      </w:r>
      <w:r>
        <w:rPr>
          <w:rFonts w:hint="eastAsia" w:ascii="Times New Roman" w:hAnsi="Times New Roman" w:eastAsia="仿宋_GB2312" w:cs="Times New Roman"/>
          <w:spacing w:val="3"/>
          <w:sz w:val="31"/>
          <w:szCs w:val="31"/>
          <w:lang w:eastAsia="zh-CN"/>
        </w:rPr>
        <w:t>。与</w:t>
      </w:r>
      <w:r>
        <w:rPr>
          <w:rFonts w:ascii="Times New Roman" w:hAnsi="Times New Roman" w:eastAsia="仿宋_GB2312" w:cs="Times New Roman"/>
          <w:spacing w:val="3"/>
          <w:sz w:val="31"/>
          <w:szCs w:val="31"/>
          <w:lang w:eastAsia="zh-CN"/>
        </w:rPr>
        <w:t xml:space="preserve"> 202</w:t>
      </w:r>
      <w:r>
        <w:rPr>
          <w:rFonts w:hint="eastAsia" w:ascii="Times New Roman" w:hAnsi="Times New Roman" w:eastAsia="仿宋_GB2312" w:cs="Times New Roman"/>
          <w:spacing w:val="3"/>
          <w:sz w:val="31"/>
          <w:szCs w:val="31"/>
          <w:lang w:val="en-US" w:eastAsia="zh-CN"/>
        </w:rPr>
        <w:t>3</w:t>
      </w:r>
      <w:r>
        <w:rPr>
          <w:rFonts w:ascii="Times New Roman" w:hAnsi="Times New Roman" w:eastAsia="仿宋_GB2312" w:cs="Times New Roman"/>
          <w:spacing w:val="-53"/>
          <w:sz w:val="31"/>
          <w:szCs w:val="31"/>
          <w:lang w:eastAsia="zh-CN"/>
        </w:rPr>
        <w:t xml:space="preserve"> </w:t>
      </w:r>
      <w:r>
        <w:rPr>
          <w:rFonts w:hint="eastAsia" w:ascii="Times New Roman" w:hAnsi="Times New Roman" w:eastAsia="仿宋_GB2312" w:cs="Times New Roman"/>
          <w:spacing w:val="3"/>
          <w:sz w:val="31"/>
          <w:szCs w:val="31"/>
          <w:lang w:eastAsia="zh-CN"/>
        </w:rPr>
        <w:t>年度相比，一般公共预算财政拨款支</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出减少</w:t>
      </w:r>
      <w:r>
        <w:rPr>
          <w:rFonts w:hint="eastAsia" w:ascii="Times New Roman" w:hAnsi="Times New Roman" w:eastAsia="仿宋_GB2312" w:cs="Times New Roman"/>
          <w:spacing w:val="-1"/>
          <w:sz w:val="31"/>
          <w:szCs w:val="31"/>
          <w:lang w:val="en-US" w:eastAsia="zh-CN"/>
        </w:rPr>
        <w:t>75.92</w:t>
      </w:r>
      <w:r>
        <w:rPr>
          <w:rFonts w:hint="eastAsia" w:ascii="Times New Roman" w:hAnsi="Times New Roman" w:eastAsia="仿宋_GB2312" w:cs="Times New Roman"/>
          <w:spacing w:val="-1"/>
          <w:sz w:val="31"/>
          <w:szCs w:val="31"/>
          <w:lang w:eastAsia="zh-CN"/>
        </w:rPr>
        <w:t>万元，主要原因：</w:t>
      </w:r>
      <w:r>
        <w:rPr>
          <w:rFonts w:hint="eastAsia" w:ascii="仿宋" w:hAnsi="仿宋" w:eastAsia="仿宋" w:cs="仿宋"/>
          <w:sz w:val="32"/>
          <w:szCs w:val="30"/>
          <w:lang w:eastAsia="zh-CN"/>
        </w:rPr>
        <w:t>居民大病医疗费减少。</w:t>
      </w:r>
      <w:r>
        <w:rPr>
          <w:rFonts w:hint="eastAsia" w:ascii="Times New Roman" w:hAnsi="Times New Roman" w:eastAsia="仿宋_GB2312" w:cs="Times New Roman"/>
          <w:sz w:val="31"/>
          <w:szCs w:val="31"/>
          <w:lang w:eastAsia="zh-CN"/>
        </w:rPr>
        <w:t xml:space="preserve"> </w:t>
      </w:r>
    </w:p>
    <w:p w14:paraId="130D4F5B">
      <w:pPr>
        <w:spacing w:before="49" w:line="355" w:lineRule="auto"/>
        <w:ind w:left="33" w:right="92" w:firstLine="641"/>
        <w:rPr>
          <w:rFonts w:ascii="Times New Roman" w:hAnsi="Times New Roman" w:eastAsia="仿宋_GB2312" w:cs="Times New Roman"/>
          <w:color w:val="FF0000"/>
          <w:spacing w:val="2"/>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注：决算收支增减变化情况要说明，可做柱形图进行分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2"/>
          <w:sz w:val="31"/>
          <w:szCs w:val="31"/>
          <w:lang w:eastAsia="zh-CN"/>
        </w:rPr>
        <w:t>析对比。</w:t>
      </w:r>
    </w:p>
    <w:p w14:paraId="5EF131D7">
      <w:pPr>
        <w:numPr>
          <w:ilvl w:val="0"/>
          <w:numId w:val="6"/>
        </w:numPr>
        <w:spacing w:before="51" w:line="220" w:lineRule="auto"/>
        <w:ind w:left="659"/>
        <w:textAlignment w:val="auto"/>
        <w:outlineLvl w:val="2"/>
        <w:rPr>
          <w:rFonts w:ascii="Times New Roman" w:hAnsi="Times New Roman" w:eastAsia="仿宋_GB2312" w:cs="Times New Roman"/>
          <w:b/>
          <w:bCs/>
          <w:spacing w:val="4"/>
          <w:sz w:val="31"/>
          <w:szCs w:val="31"/>
          <w:lang w:eastAsia="zh-CN"/>
        </w:rPr>
      </w:pPr>
      <w:r>
        <w:rPr>
          <w:rFonts w:hint="eastAsia" w:ascii="Times New Roman" w:hAnsi="Times New Roman" w:eastAsia="仿宋_GB2312" w:cs="Times New Roman"/>
          <w:b/>
          <w:bCs/>
          <w:spacing w:val="4"/>
          <w:sz w:val="31"/>
          <w:szCs w:val="31"/>
          <w:lang w:eastAsia="zh-CN"/>
        </w:rPr>
        <w:t>一般公共预算财政拨款支出决算结构情况</w:t>
      </w:r>
    </w:p>
    <w:p w14:paraId="6359A718">
      <w:pPr>
        <w:spacing w:before="51" w:line="220" w:lineRule="auto"/>
        <w:outlineLvl w:val="2"/>
        <w:rPr>
          <w:rFonts w:ascii="Times New Roman" w:hAnsi="Times New Roman" w:eastAsia="仿宋_GB2312" w:cs="Times New Roman"/>
          <w:b/>
          <w:bCs/>
          <w:spacing w:val="4"/>
          <w:sz w:val="31"/>
          <w:szCs w:val="31"/>
          <w:lang w:eastAsia="zh-CN"/>
        </w:rPr>
      </w:pPr>
    </w:p>
    <w:p w14:paraId="05EC5426">
      <w:pPr>
        <w:spacing w:before="251" w:line="362" w:lineRule="auto"/>
        <w:ind w:left="68" w:right="7" w:firstLine="603"/>
        <w:jc w:val="both"/>
        <w:rPr>
          <w:rFonts w:ascii="Times New Roman" w:hAnsi="Times New Roman" w:eastAsia="仿宋_GB2312" w:cs="Times New Roman"/>
          <w:spacing w:val="-6"/>
          <w:sz w:val="31"/>
          <w:szCs w:val="31"/>
          <w:lang w:eastAsia="zh-CN"/>
        </w:rPr>
      </w:pPr>
      <w:r>
        <w:rPr>
          <w:rFonts w:ascii="Times New Roman" w:hAnsi="Times New Roman" w:eastAsia="仿宋_GB2312" w:cs="Times New Roman"/>
          <w:spacing w:val="4"/>
          <w:sz w:val="31"/>
          <w:szCs w:val="31"/>
          <w:lang w:eastAsia="zh-CN"/>
        </w:rPr>
        <w:t>2023</w:t>
      </w:r>
      <w:r>
        <w:rPr>
          <w:rFonts w:ascii="Times New Roman" w:hAnsi="Times New Roman" w:eastAsia="仿宋_GB2312" w:cs="Times New Roman"/>
          <w:spacing w:val="-54"/>
          <w:sz w:val="31"/>
          <w:szCs w:val="31"/>
          <w:lang w:eastAsia="zh-CN"/>
        </w:rPr>
        <w:t xml:space="preserve"> </w:t>
      </w:r>
      <w:r>
        <w:rPr>
          <w:rFonts w:hint="eastAsia" w:ascii="Times New Roman" w:hAnsi="Times New Roman" w:eastAsia="仿宋_GB2312" w:cs="Times New Roman"/>
          <w:spacing w:val="4"/>
          <w:sz w:val="31"/>
          <w:szCs w:val="31"/>
          <w:lang w:eastAsia="zh-CN"/>
        </w:rPr>
        <w:t>年度一般公共预算财政拨款支出</w:t>
      </w:r>
      <w:r>
        <w:rPr>
          <w:rFonts w:hint="eastAsia" w:ascii="Times New Roman" w:hAnsi="Times New Roman" w:eastAsia="仿宋_GB2312" w:cs="Times New Roman"/>
          <w:spacing w:val="4"/>
          <w:sz w:val="31"/>
          <w:szCs w:val="31"/>
          <w:lang w:val="en-US" w:eastAsia="zh-CN"/>
        </w:rPr>
        <w:t>1164.99</w:t>
      </w:r>
      <w:r>
        <w:rPr>
          <w:rFonts w:hint="eastAsia" w:ascii="Times New Roman" w:hAnsi="Times New Roman" w:eastAsia="仿宋_GB2312" w:cs="Times New Roman"/>
          <w:spacing w:val="4"/>
          <w:sz w:val="31"/>
          <w:szCs w:val="31"/>
          <w:lang w:eastAsia="zh-CN"/>
        </w:rPr>
        <w:t>万元，主要用于</w:t>
      </w:r>
      <w:r>
        <w:rPr>
          <w:rFonts w:hint="eastAsia" w:ascii="Times New Roman" w:hAnsi="Times New Roman" w:eastAsia="仿宋_GB2312" w:cs="Times New Roman"/>
          <w:spacing w:val="-6"/>
          <w:sz w:val="31"/>
          <w:szCs w:val="31"/>
          <w:lang w:eastAsia="zh-CN"/>
        </w:rPr>
        <w:t>以下方面：一般公共服务支出</w:t>
      </w:r>
      <w:r>
        <w:rPr>
          <w:rFonts w:hint="eastAsia" w:ascii="Times New Roman" w:hAnsi="Times New Roman" w:eastAsia="仿宋_GB2312" w:cs="Times New Roman"/>
          <w:spacing w:val="-6"/>
          <w:sz w:val="31"/>
          <w:szCs w:val="31"/>
          <w:lang w:val="en-US" w:eastAsia="zh-CN"/>
        </w:rPr>
        <w:t>1164.99</w:t>
      </w:r>
      <w:r>
        <w:rPr>
          <w:rFonts w:hint="eastAsia" w:ascii="Times New Roman" w:hAnsi="Times New Roman" w:eastAsia="仿宋_GB2312" w:cs="Times New Roman"/>
          <w:spacing w:val="-6"/>
          <w:sz w:val="31"/>
          <w:szCs w:val="31"/>
          <w:lang w:eastAsia="zh-CN"/>
        </w:rPr>
        <w:t>万元，占</w:t>
      </w:r>
      <w:r>
        <w:rPr>
          <w:rFonts w:ascii="Times New Roman" w:hAnsi="Times New Roman" w:eastAsia="仿宋_GB2312" w:cs="Times New Roman"/>
          <w:spacing w:val="-6"/>
          <w:sz w:val="31"/>
          <w:szCs w:val="31"/>
          <w:lang w:eastAsia="zh-CN"/>
        </w:rPr>
        <w:t>100%</w:t>
      </w:r>
      <w:r>
        <w:rPr>
          <w:rFonts w:hint="eastAsia" w:ascii="Times New Roman" w:hAnsi="Times New Roman" w:eastAsia="仿宋_GB2312" w:cs="Times New Roman"/>
          <w:spacing w:val="-6"/>
          <w:sz w:val="31"/>
          <w:szCs w:val="31"/>
          <w:lang w:eastAsia="zh-CN"/>
        </w:rPr>
        <w:t>；</w:t>
      </w:r>
    </w:p>
    <w:p w14:paraId="67792FE6">
      <w:pPr>
        <w:spacing w:before="251" w:line="362" w:lineRule="auto"/>
        <w:ind w:left="68" w:right="7" w:firstLine="603"/>
        <w:jc w:val="both"/>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6"/>
          <w:sz w:val="31"/>
          <w:szCs w:val="31"/>
          <w:lang w:eastAsia="zh-CN"/>
        </w:rPr>
        <w:t>人员经费支出</w:t>
      </w:r>
      <w:r>
        <w:rPr>
          <w:rFonts w:hint="eastAsia" w:ascii="Times New Roman" w:hAnsi="Times New Roman" w:eastAsia="仿宋_GB2312" w:cs="Times New Roman"/>
          <w:spacing w:val="-6"/>
          <w:sz w:val="31"/>
          <w:szCs w:val="31"/>
          <w:lang w:val="en-US" w:eastAsia="zh-CN"/>
        </w:rPr>
        <w:t>82.72</w:t>
      </w:r>
      <w:r>
        <w:rPr>
          <w:rFonts w:hint="eastAsia" w:ascii="Times New Roman" w:hAnsi="Times New Roman" w:eastAsia="仿宋_GB2312" w:cs="Times New Roman"/>
          <w:spacing w:val="-6"/>
          <w:sz w:val="31"/>
          <w:szCs w:val="31"/>
          <w:lang w:eastAsia="zh-CN"/>
        </w:rPr>
        <w:t>万元，主要包括：</w:t>
      </w:r>
      <w:r>
        <w:rPr>
          <w:rFonts w:ascii="Times New Roman" w:hAnsi="Times New Roman" w:eastAsia="仿宋_GB2312" w:cs="Times New Roman"/>
          <w:spacing w:val="-6"/>
          <w:sz w:val="31"/>
          <w:szCs w:val="31"/>
          <w:lang w:eastAsia="zh-CN"/>
        </w:rPr>
        <w:t>30101</w:t>
      </w:r>
      <w:r>
        <w:rPr>
          <w:rFonts w:hint="eastAsia" w:ascii="Times New Roman" w:hAnsi="Times New Roman" w:eastAsia="仿宋_GB2312" w:cs="Times New Roman"/>
          <w:spacing w:val="7"/>
          <w:sz w:val="31"/>
          <w:szCs w:val="31"/>
          <w:lang w:eastAsia="zh-CN"/>
        </w:rPr>
        <w:t>基本工资支出</w:t>
      </w:r>
      <w:r>
        <w:rPr>
          <w:rFonts w:hint="eastAsia" w:ascii="Times New Roman" w:hAnsi="Times New Roman" w:eastAsia="仿宋_GB2312" w:cs="Times New Roman"/>
          <w:spacing w:val="7"/>
          <w:sz w:val="31"/>
          <w:szCs w:val="31"/>
          <w:lang w:val="en-US" w:eastAsia="zh-CN"/>
        </w:rPr>
        <w:t>35.41</w:t>
      </w:r>
      <w:r>
        <w:rPr>
          <w:rFonts w:hint="eastAsia" w:ascii="Times New Roman" w:hAnsi="Times New Roman" w:eastAsia="仿宋_GB2312" w:cs="Times New Roman"/>
          <w:spacing w:val="7"/>
          <w:sz w:val="31"/>
          <w:szCs w:val="31"/>
          <w:lang w:eastAsia="zh-CN"/>
        </w:rPr>
        <w:t>万元，占</w:t>
      </w:r>
      <w:r>
        <w:rPr>
          <w:rFonts w:hint="eastAsia" w:ascii="Times New Roman" w:hAnsi="Times New Roman" w:eastAsia="仿宋_GB2312" w:cs="Times New Roman"/>
          <w:spacing w:val="7"/>
          <w:sz w:val="31"/>
          <w:szCs w:val="31"/>
          <w:lang w:val="en-US" w:eastAsia="zh-CN"/>
        </w:rPr>
        <w:t>3.04</w:t>
      </w:r>
      <w:r>
        <w:rPr>
          <w:rFonts w:ascii="Times New Roman" w:hAnsi="Times New Roman" w:eastAsia="仿宋_GB2312" w:cs="Times New Roman"/>
          <w:spacing w:val="7"/>
          <w:sz w:val="31"/>
          <w:szCs w:val="31"/>
          <w:lang w:eastAsia="zh-CN"/>
        </w:rPr>
        <w:t>%</w:t>
      </w:r>
      <w:r>
        <w:rPr>
          <w:rFonts w:hint="eastAsia" w:ascii="Times New Roman" w:hAnsi="Times New Roman" w:eastAsia="仿宋_GB2312" w:cs="Times New Roman"/>
          <w:spacing w:val="7"/>
          <w:sz w:val="31"/>
          <w:szCs w:val="31"/>
          <w:lang w:eastAsia="zh-CN"/>
        </w:rPr>
        <w:t>；</w:t>
      </w:r>
      <w:r>
        <w:rPr>
          <w:rFonts w:ascii="Times New Roman" w:hAnsi="Times New Roman" w:eastAsia="仿宋_GB2312" w:cs="Times New Roman"/>
          <w:spacing w:val="7"/>
          <w:sz w:val="31"/>
          <w:szCs w:val="31"/>
          <w:lang w:eastAsia="zh-CN"/>
        </w:rPr>
        <w:t>30102</w:t>
      </w:r>
      <w:r>
        <w:rPr>
          <w:rFonts w:hint="eastAsia" w:ascii="Times New Roman" w:hAnsi="Times New Roman" w:eastAsia="仿宋_GB2312" w:cs="Times New Roman"/>
          <w:spacing w:val="7"/>
          <w:sz w:val="31"/>
          <w:szCs w:val="31"/>
          <w:lang w:eastAsia="zh-CN"/>
        </w:rPr>
        <w:t>津贴补贴支出</w:t>
      </w:r>
      <w:r>
        <w:rPr>
          <w:rFonts w:hint="eastAsia" w:ascii="Times New Roman" w:hAnsi="Times New Roman" w:eastAsia="仿宋_GB2312" w:cs="Times New Roman"/>
          <w:spacing w:val="7"/>
          <w:sz w:val="31"/>
          <w:szCs w:val="31"/>
          <w:lang w:val="en-US" w:eastAsia="zh-CN"/>
        </w:rPr>
        <w:t>27.96</w:t>
      </w:r>
      <w:r>
        <w:rPr>
          <w:rFonts w:hint="eastAsia" w:ascii="Times New Roman" w:hAnsi="Times New Roman" w:eastAsia="仿宋_GB2312" w:cs="Times New Roman"/>
          <w:spacing w:val="7"/>
          <w:sz w:val="31"/>
          <w:szCs w:val="31"/>
          <w:lang w:eastAsia="zh-CN"/>
        </w:rPr>
        <w:t>万元，占</w:t>
      </w:r>
      <w:r>
        <w:rPr>
          <w:rFonts w:hint="eastAsia" w:ascii="Times New Roman" w:hAnsi="Times New Roman" w:eastAsia="仿宋_GB2312" w:cs="Times New Roman"/>
          <w:spacing w:val="7"/>
          <w:sz w:val="31"/>
          <w:szCs w:val="31"/>
          <w:lang w:val="en-US" w:eastAsia="zh-CN"/>
        </w:rPr>
        <w:t>2.4</w:t>
      </w:r>
      <w:r>
        <w:rPr>
          <w:rFonts w:ascii="Times New Roman" w:hAnsi="Times New Roman" w:eastAsia="仿宋_GB2312" w:cs="Times New Roman"/>
          <w:spacing w:val="7"/>
          <w:sz w:val="31"/>
          <w:szCs w:val="31"/>
          <w:lang w:eastAsia="zh-CN"/>
        </w:rPr>
        <w:t>%</w:t>
      </w:r>
      <w:r>
        <w:rPr>
          <w:rFonts w:hint="eastAsia" w:ascii="Times New Roman" w:hAnsi="Times New Roman" w:eastAsia="仿宋_GB2312" w:cs="Times New Roman"/>
          <w:spacing w:val="7"/>
          <w:sz w:val="31"/>
          <w:szCs w:val="31"/>
          <w:lang w:eastAsia="zh-CN"/>
        </w:rPr>
        <w:t>；</w:t>
      </w:r>
      <w:r>
        <w:rPr>
          <w:rFonts w:ascii="Times New Roman" w:hAnsi="Times New Roman" w:eastAsia="仿宋_GB2312" w:cs="Times New Roman"/>
          <w:spacing w:val="7"/>
          <w:sz w:val="31"/>
          <w:szCs w:val="31"/>
          <w:lang w:eastAsia="zh-CN"/>
        </w:rPr>
        <w:t>30103</w:t>
      </w:r>
      <w:r>
        <w:rPr>
          <w:rFonts w:hint="eastAsia" w:ascii="Times New Roman" w:hAnsi="Times New Roman" w:eastAsia="仿宋_GB2312" w:cs="Times New Roman"/>
          <w:spacing w:val="7"/>
          <w:sz w:val="31"/>
          <w:szCs w:val="31"/>
          <w:lang w:eastAsia="zh-CN"/>
        </w:rPr>
        <w:t>奖</w:t>
      </w:r>
      <w:r>
        <w:rPr>
          <w:rFonts w:hint="eastAsia" w:ascii="Times New Roman" w:hAnsi="Times New Roman" w:eastAsia="仿宋_GB2312" w:cs="Times New Roman"/>
          <w:spacing w:val="9"/>
          <w:sz w:val="31"/>
          <w:szCs w:val="31"/>
          <w:lang w:eastAsia="zh-CN"/>
        </w:rPr>
        <w:t>金支出</w:t>
      </w:r>
      <w:r>
        <w:rPr>
          <w:rFonts w:hint="eastAsia" w:ascii="Times New Roman" w:hAnsi="Times New Roman" w:eastAsia="仿宋_GB2312" w:cs="Times New Roman"/>
          <w:spacing w:val="9"/>
          <w:sz w:val="31"/>
          <w:szCs w:val="31"/>
          <w:lang w:val="en-US" w:eastAsia="zh-CN"/>
        </w:rPr>
        <w:t>9.45</w:t>
      </w:r>
      <w:r>
        <w:rPr>
          <w:rFonts w:hint="eastAsia" w:ascii="Times New Roman" w:hAnsi="Times New Roman" w:eastAsia="仿宋_GB2312" w:cs="Times New Roman"/>
          <w:spacing w:val="9"/>
          <w:sz w:val="31"/>
          <w:szCs w:val="31"/>
          <w:lang w:eastAsia="zh-CN"/>
        </w:rPr>
        <w:t>万元，占</w:t>
      </w:r>
      <w:r>
        <w:rPr>
          <w:rFonts w:ascii="Times New Roman" w:hAnsi="Times New Roman" w:eastAsia="仿宋_GB2312" w:cs="Times New Roman"/>
          <w:spacing w:val="9"/>
          <w:sz w:val="31"/>
          <w:szCs w:val="31"/>
          <w:lang w:eastAsia="zh-CN"/>
        </w:rPr>
        <w:t>0.</w:t>
      </w:r>
      <w:r>
        <w:rPr>
          <w:rFonts w:hint="eastAsia" w:ascii="Times New Roman" w:hAnsi="Times New Roman" w:eastAsia="仿宋_GB2312" w:cs="Times New Roman"/>
          <w:spacing w:val="9"/>
          <w:sz w:val="31"/>
          <w:szCs w:val="31"/>
          <w:lang w:val="en-US" w:eastAsia="zh-CN"/>
        </w:rPr>
        <w:t>81</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 xml:space="preserve"> 30108</w:t>
      </w:r>
      <w:r>
        <w:rPr>
          <w:rFonts w:hint="eastAsia" w:ascii="Times New Roman" w:hAnsi="Times New Roman" w:eastAsia="仿宋_GB2312" w:cs="Times New Roman"/>
          <w:spacing w:val="9"/>
          <w:sz w:val="31"/>
          <w:szCs w:val="31"/>
          <w:lang w:eastAsia="zh-CN"/>
        </w:rPr>
        <w:t>机关事业单位基</w:t>
      </w:r>
      <w:r>
        <w:rPr>
          <w:rFonts w:hint="eastAsia" w:ascii="Times New Roman" w:hAnsi="Times New Roman" w:eastAsia="仿宋_GB2312" w:cs="Times New Roman"/>
          <w:spacing w:val="8"/>
          <w:sz w:val="31"/>
          <w:szCs w:val="31"/>
          <w:lang w:eastAsia="zh-CN"/>
        </w:rPr>
        <w:t>本养老保险缴</w:t>
      </w:r>
      <w:r>
        <w:rPr>
          <w:rFonts w:hint="eastAsia" w:ascii="Times New Roman" w:hAnsi="Times New Roman" w:eastAsia="仿宋_GB2312" w:cs="Times New Roman"/>
          <w:spacing w:val="9"/>
          <w:sz w:val="31"/>
          <w:szCs w:val="31"/>
          <w:lang w:eastAsia="zh-CN"/>
        </w:rPr>
        <w:t>费支出</w:t>
      </w:r>
      <w:r>
        <w:rPr>
          <w:rFonts w:hint="eastAsia" w:ascii="Times New Roman" w:hAnsi="Times New Roman" w:eastAsia="仿宋_GB2312" w:cs="Times New Roman"/>
          <w:spacing w:val="9"/>
          <w:sz w:val="31"/>
          <w:szCs w:val="31"/>
          <w:lang w:val="en-US" w:eastAsia="zh-CN"/>
        </w:rPr>
        <w:t>33.66</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2.89</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 xml:space="preserve"> 30110</w:t>
      </w:r>
      <w:r>
        <w:rPr>
          <w:rFonts w:hint="eastAsia" w:ascii="Times New Roman" w:hAnsi="Times New Roman" w:eastAsia="仿宋_GB2312" w:cs="Times New Roman"/>
          <w:spacing w:val="9"/>
          <w:sz w:val="31"/>
          <w:szCs w:val="31"/>
          <w:lang w:eastAsia="zh-CN"/>
        </w:rPr>
        <w:t>职工基本医疗保险缴费支出</w:t>
      </w:r>
      <w:r>
        <w:rPr>
          <w:rFonts w:hint="eastAsia" w:ascii="Times New Roman" w:hAnsi="Times New Roman" w:eastAsia="仿宋_GB2312" w:cs="Times New Roman"/>
          <w:spacing w:val="9"/>
          <w:sz w:val="31"/>
          <w:szCs w:val="31"/>
          <w:lang w:val="en-US" w:eastAsia="zh-CN"/>
        </w:rPr>
        <w:t>5.18</w:t>
      </w:r>
      <w:r>
        <w:rPr>
          <w:rFonts w:hint="eastAsia" w:ascii="Times New Roman" w:hAnsi="Times New Roman" w:eastAsia="仿宋_GB2312" w:cs="Times New Roman"/>
          <w:spacing w:val="9"/>
          <w:sz w:val="31"/>
          <w:szCs w:val="31"/>
          <w:lang w:eastAsia="zh-CN"/>
        </w:rPr>
        <w:t>万元，占0.</w:t>
      </w:r>
      <w:r>
        <w:rPr>
          <w:rFonts w:hint="eastAsia" w:ascii="Times New Roman" w:hAnsi="Times New Roman" w:eastAsia="仿宋_GB2312" w:cs="Times New Roman"/>
          <w:spacing w:val="9"/>
          <w:sz w:val="31"/>
          <w:szCs w:val="31"/>
          <w:lang w:val="en-US" w:eastAsia="zh-CN"/>
        </w:rPr>
        <w:t>44</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8"/>
          <w:sz w:val="31"/>
          <w:szCs w:val="31"/>
          <w:lang w:eastAsia="zh-CN"/>
        </w:rPr>
        <w:t>公务员医疗补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助缴费、</w:t>
      </w:r>
      <w:r>
        <w:rPr>
          <w:rFonts w:ascii="Times New Roman" w:hAnsi="Times New Roman" w:eastAsia="仿宋_GB2312" w:cs="Times New Roman"/>
          <w:spacing w:val="5"/>
          <w:sz w:val="31"/>
          <w:szCs w:val="31"/>
          <w:lang w:eastAsia="zh-CN"/>
        </w:rPr>
        <w:t>30112</w:t>
      </w:r>
      <w:r>
        <w:rPr>
          <w:rFonts w:hint="eastAsia" w:ascii="Times New Roman" w:hAnsi="Times New Roman" w:eastAsia="仿宋_GB2312" w:cs="Times New Roman"/>
          <w:spacing w:val="5"/>
          <w:sz w:val="31"/>
          <w:szCs w:val="31"/>
          <w:lang w:eastAsia="zh-CN"/>
        </w:rPr>
        <w:t>其他社会保障缴费支出0.</w:t>
      </w:r>
      <w:r>
        <w:rPr>
          <w:rFonts w:hint="eastAsia" w:ascii="Times New Roman" w:hAnsi="Times New Roman" w:eastAsia="仿宋_GB2312" w:cs="Times New Roman"/>
          <w:spacing w:val="5"/>
          <w:sz w:val="31"/>
          <w:szCs w:val="31"/>
          <w:lang w:val="en-US" w:eastAsia="zh-CN"/>
        </w:rPr>
        <w:t>15</w:t>
      </w:r>
      <w:r>
        <w:rPr>
          <w:rFonts w:hint="eastAsia" w:ascii="Times New Roman" w:hAnsi="Times New Roman" w:eastAsia="仿宋_GB2312" w:cs="Times New Roman"/>
          <w:spacing w:val="5"/>
          <w:sz w:val="31"/>
          <w:szCs w:val="31"/>
          <w:lang w:eastAsia="zh-CN"/>
        </w:rPr>
        <w:t>万元，占0.01</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w:t>
      </w:r>
      <w:r>
        <w:rPr>
          <w:rFonts w:ascii="Times New Roman" w:hAnsi="Times New Roman" w:eastAsia="仿宋_GB2312" w:cs="Times New Roman"/>
          <w:spacing w:val="5"/>
          <w:sz w:val="31"/>
          <w:szCs w:val="31"/>
          <w:lang w:eastAsia="zh-CN"/>
        </w:rPr>
        <w:t>30113</w:t>
      </w:r>
      <w:r>
        <w:rPr>
          <w:rFonts w:hint="eastAsia" w:ascii="Times New Roman" w:hAnsi="Times New Roman" w:eastAsia="仿宋_GB2312" w:cs="Times New Roman"/>
          <w:spacing w:val="5"/>
          <w:sz w:val="31"/>
          <w:szCs w:val="31"/>
          <w:lang w:eastAsia="zh-CN"/>
        </w:rPr>
        <w:t>住房公积金支出</w:t>
      </w:r>
      <w:r>
        <w:rPr>
          <w:rFonts w:hint="eastAsia" w:ascii="Times New Roman" w:hAnsi="Times New Roman" w:eastAsia="仿宋_GB2312" w:cs="Times New Roman"/>
          <w:spacing w:val="5"/>
          <w:sz w:val="31"/>
          <w:szCs w:val="31"/>
          <w:lang w:val="en-US" w:eastAsia="zh-CN"/>
        </w:rPr>
        <w:t>8.64</w:t>
      </w:r>
      <w:r>
        <w:rPr>
          <w:rFonts w:hint="eastAsia" w:ascii="Times New Roman" w:hAnsi="Times New Roman" w:eastAsia="仿宋_GB2312" w:cs="Times New Roman"/>
          <w:spacing w:val="5"/>
          <w:sz w:val="31"/>
          <w:szCs w:val="31"/>
          <w:lang w:eastAsia="zh-CN"/>
        </w:rPr>
        <w:t xml:space="preserve">万元，占0. </w:t>
      </w:r>
      <w:r>
        <w:rPr>
          <w:rFonts w:hint="eastAsia" w:ascii="Times New Roman" w:hAnsi="Times New Roman" w:eastAsia="仿宋_GB2312" w:cs="Times New Roman"/>
          <w:spacing w:val="5"/>
          <w:sz w:val="31"/>
          <w:szCs w:val="31"/>
          <w:lang w:val="en-US" w:eastAsia="zh-CN"/>
        </w:rPr>
        <w:t>74</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；医疗费、</w:t>
      </w:r>
      <w:r>
        <w:rPr>
          <w:rFonts w:ascii="Times New Roman" w:hAnsi="Times New Roman" w:eastAsia="仿宋_GB2312" w:cs="Times New Roman"/>
          <w:spacing w:val="-54"/>
          <w:sz w:val="31"/>
          <w:szCs w:val="31"/>
          <w:lang w:eastAsia="zh-CN"/>
        </w:rPr>
        <w:t xml:space="preserve"> </w:t>
      </w:r>
      <w:r>
        <w:rPr>
          <w:rFonts w:hint="eastAsia" w:ascii="Times New Roman" w:hAnsi="Times New Roman" w:eastAsia="仿宋_GB2312" w:cs="Times New Roman"/>
          <w:spacing w:val="5"/>
          <w:sz w:val="31"/>
          <w:szCs w:val="31"/>
          <w:lang w:eastAsia="zh-CN"/>
        </w:rPr>
        <w:t>其他工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资福利支出、离休费、退休费、退职（役）</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费</w:t>
      </w:r>
      <w:r>
        <w:rPr>
          <w:rFonts w:hint="eastAsia" w:ascii="Times New Roman" w:hAnsi="Times New Roman" w:eastAsia="仿宋_GB2312" w:cs="Times New Roman"/>
          <w:spacing w:val="2"/>
          <w:sz w:val="31"/>
          <w:szCs w:val="31"/>
          <w:lang w:eastAsia="zh-CN"/>
        </w:rPr>
        <w:t>、抚恤金、</w:t>
      </w:r>
      <w:r>
        <w:rPr>
          <w:rFonts w:ascii="Times New Roman" w:hAnsi="Times New Roman" w:eastAsia="仿宋_GB2312" w:cs="Times New Roman"/>
          <w:spacing w:val="2"/>
          <w:sz w:val="31"/>
          <w:szCs w:val="31"/>
          <w:lang w:eastAsia="zh-CN"/>
        </w:rPr>
        <w:t>30305</w:t>
      </w:r>
      <w:r>
        <w:rPr>
          <w:rFonts w:hint="eastAsia" w:ascii="Times New Roman" w:hAnsi="Times New Roman" w:eastAsia="仿宋_GB2312" w:cs="Times New Roman"/>
          <w:spacing w:val="2"/>
          <w:sz w:val="31"/>
          <w:szCs w:val="31"/>
          <w:lang w:eastAsia="zh-CN"/>
        </w:rPr>
        <w:t>生</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活补助支出万元，占</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；救济费、医疗费补助、助学金、奖励金、个</w:t>
      </w:r>
      <w:r>
        <w:rPr>
          <w:rFonts w:hint="eastAsia" w:ascii="Times New Roman" w:hAnsi="Times New Roman" w:eastAsia="仿宋_GB2312" w:cs="Times New Roman"/>
          <w:spacing w:val="8"/>
          <w:sz w:val="31"/>
          <w:szCs w:val="31"/>
          <w:lang w:eastAsia="zh-CN"/>
        </w:rPr>
        <w:t>人农业</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生产补贴、代缴社会保险费和其他对个人和家庭</w:t>
      </w:r>
      <w:r>
        <w:rPr>
          <w:rFonts w:hint="eastAsia" w:ascii="Times New Roman" w:hAnsi="Times New Roman" w:eastAsia="仿宋_GB2312" w:cs="Times New Roman"/>
          <w:spacing w:val="8"/>
          <w:sz w:val="31"/>
          <w:szCs w:val="31"/>
          <w:lang w:eastAsia="zh-CN"/>
        </w:rPr>
        <w:t>的补助。</w:t>
      </w:r>
    </w:p>
    <w:p w14:paraId="62F4CC35">
      <w:pPr>
        <w:spacing w:line="360" w:lineRule="auto"/>
        <w:ind w:firstLine="616" w:firstLineChars="200"/>
        <w:rPr>
          <w:rFonts w:ascii="Times New Roman" w:hAnsi="Times New Roman" w:eastAsia="仿宋_GB2312" w:cs="Times New Roman"/>
          <w:spacing w:val="4"/>
          <w:sz w:val="31"/>
          <w:szCs w:val="31"/>
          <w:lang w:eastAsia="zh-CN"/>
        </w:rPr>
      </w:pPr>
      <w:r>
        <w:rPr>
          <w:rFonts w:hint="eastAsia" w:ascii="Times New Roman" w:hAnsi="Times New Roman" w:eastAsia="仿宋_GB2312" w:cs="Times New Roman"/>
          <w:spacing w:val="-1"/>
          <w:sz w:val="31"/>
          <w:szCs w:val="31"/>
          <w:lang w:eastAsia="zh-CN"/>
        </w:rPr>
        <w:t>公用经费支出</w:t>
      </w:r>
      <w:r>
        <w:rPr>
          <w:rFonts w:hint="eastAsia" w:ascii="Times New Roman" w:hAnsi="Times New Roman" w:eastAsia="仿宋_GB2312" w:cs="Times New Roman"/>
          <w:spacing w:val="-1"/>
          <w:sz w:val="31"/>
          <w:szCs w:val="31"/>
          <w:lang w:val="en-US" w:eastAsia="zh-CN"/>
        </w:rPr>
        <w:t>81.88</w:t>
      </w:r>
      <w:r>
        <w:rPr>
          <w:rFonts w:hint="eastAsia" w:ascii="Times New Roman" w:hAnsi="Times New Roman" w:eastAsia="仿宋_GB2312" w:cs="Times New Roman"/>
          <w:spacing w:val="-1"/>
          <w:sz w:val="31"/>
          <w:szCs w:val="31"/>
          <w:lang w:eastAsia="zh-CN"/>
        </w:rPr>
        <w:t>万元，主要包括：</w:t>
      </w:r>
      <w:r>
        <w:rPr>
          <w:rFonts w:ascii="Times New Roman" w:hAnsi="Times New Roman" w:eastAsia="仿宋_GB2312" w:cs="Times New Roman"/>
          <w:spacing w:val="-1"/>
          <w:sz w:val="31"/>
          <w:szCs w:val="31"/>
          <w:lang w:eastAsia="zh-CN"/>
        </w:rPr>
        <w:t>30201</w:t>
      </w:r>
      <w:r>
        <w:rPr>
          <w:rFonts w:hint="eastAsia" w:ascii="Times New Roman" w:hAnsi="Times New Roman" w:eastAsia="仿宋_GB2312" w:cs="Times New Roman"/>
          <w:spacing w:val="-1"/>
          <w:sz w:val="31"/>
          <w:szCs w:val="31"/>
          <w:lang w:eastAsia="zh-CN"/>
        </w:rPr>
        <w:t>办公费支出</w:t>
      </w:r>
      <w:r>
        <w:rPr>
          <w:rFonts w:hint="eastAsia" w:ascii="Times New Roman" w:hAnsi="Times New Roman" w:eastAsia="仿宋_GB2312" w:cs="Times New Roman"/>
          <w:spacing w:val="-1"/>
          <w:sz w:val="31"/>
          <w:szCs w:val="31"/>
          <w:lang w:val="en-US" w:eastAsia="zh-CN"/>
        </w:rPr>
        <w:t>2.37</w:t>
      </w:r>
      <w:r>
        <w:rPr>
          <w:rFonts w:hint="eastAsia" w:ascii="Times New Roman" w:hAnsi="Times New Roman" w:eastAsia="仿宋_GB2312" w:cs="Times New Roman"/>
          <w:spacing w:val="-1"/>
          <w:sz w:val="31"/>
          <w:szCs w:val="31"/>
          <w:lang w:eastAsia="zh-CN"/>
        </w:rPr>
        <w:t>万元占0.0</w:t>
      </w:r>
      <w:r>
        <w:rPr>
          <w:rFonts w:hint="eastAsia" w:ascii="Times New Roman" w:hAnsi="Times New Roman" w:eastAsia="仿宋_GB2312" w:cs="Times New Roman"/>
          <w:spacing w:val="-1"/>
          <w:sz w:val="31"/>
          <w:szCs w:val="31"/>
          <w:lang w:val="en-US" w:eastAsia="zh-CN"/>
        </w:rPr>
        <w:t>2</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r>
        <w:rPr>
          <w:rFonts w:ascii="Times New Roman" w:hAnsi="Times New Roman" w:eastAsia="仿宋_GB2312" w:cs="Times New Roman"/>
          <w:spacing w:val="-1"/>
          <w:sz w:val="31"/>
          <w:szCs w:val="31"/>
          <w:lang w:eastAsia="zh-CN"/>
        </w:rPr>
        <w:t>20202</w:t>
      </w:r>
      <w:r>
        <w:rPr>
          <w:rFonts w:hint="eastAsia" w:ascii="Times New Roman" w:hAnsi="Times New Roman" w:eastAsia="仿宋_GB2312" w:cs="Times New Roman"/>
          <w:spacing w:val="-1"/>
          <w:sz w:val="31"/>
          <w:szCs w:val="31"/>
          <w:lang w:eastAsia="zh-CN"/>
        </w:rPr>
        <w:t>印刷费支出、咨询费、</w:t>
      </w:r>
      <w:r>
        <w:rPr>
          <w:rFonts w:ascii="Times New Roman" w:hAnsi="Times New Roman" w:eastAsia="仿宋_GB2312" w:cs="Times New Roman"/>
          <w:spacing w:val="7"/>
          <w:sz w:val="31"/>
          <w:szCs w:val="31"/>
          <w:lang w:eastAsia="zh-CN"/>
        </w:rPr>
        <w:t xml:space="preserve"> 30204</w:t>
      </w:r>
      <w:r>
        <w:rPr>
          <w:rFonts w:hint="eastAsia" w:ascii="Times New Roman" w:hAnsi="Times New Roman" w:eastAsia="仿宋_GB2312" w:cs="Times New Roman"/>
          <w:spacing w:val="9"/>
          <w:sz w:val="31"/>
          <w:szCs w:val="31"/>
          <w:lang w:eastAsia="zh-CN"/>
        </w:rPr>
        <w:t>手续费；</w:t>
      </w:r>
      <w:r>
        <w:rPr>
          <w:rFonts w:ascii="Times New Roman" w:hAnsi="Times New Roman" w:eastAsia="仿宋_GB2312" w:cs="Times New Roman"/>
          <w:spacing w:val="9"/>
          <w:sz w:val="31"/>
          <w:szCs w:val="31"/>
          <w:lang w:eastAsia="zh-CN"/>
        </w:rPr>
        <w:t>30205</w:t>
      </w:r>
      <w:r>
        <w:rPr>
          <w:rFonts w:hint="eastAsia" w:ascii="Times New Roman" w:hAnsi="Times New Roman" w:eastAsia="仿宋_GB2312" w:cs="Times New Roman"/>
          <w:spacing w:val="9"/>
          <w:sz w:val="31"/>
          <w:szCs w:val="31"/>
          <w:lang w:eastAsia="zh-CN"/>
        </w:rPr>
        <w:t>水费支出万元，占</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30206</w:t>
      </w:r>
      <w:r>
        <w:rPr>
          <w:rFonts w:hint="eastAsia" w:ascii="Times New Roman" w:hAnsi="Times New Roman" w:eastAsia="仿宋_GB2312" w:cs="Times New Roman"/>
          <w:spacing w:val="9"/>
          <w:sz w:val="31"/>
          <w:szCs w:val="31"/>
          <w:lang w:eastAsia="zh-CN"/>
        </w:rPr>
        <w:t>电费支出万元，</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30207</w:t>
      </w:r>
      <w:r>
        <w:rPr>
          <w:rFonts w:hint="eastAsia" w:ascii="Times New Roman" w:hAnsi="Times New Roman" w:eastAsia="仿宋_GB2312" w:cs="Times New Roman"/>
          <w:spacing w:val="9"/>
          <w:sz w:val="31"/>
          <w:szCs w:val="31"/>
          <w:lang w:eastAsia="zh-CN"/>
        </w:rPr>
        <w:t>邮电费支出0.</w:t>
      </w:r>
      <w:r>
        <w:rPr>
          <w:rFonts w:hint="eastAsia" w:ascii="Times New Roman" w:hAnsi="Times New Roman" w:eastAsia="仿宋_GB2312" w:cs="Times New Roman"/>
          <w:spacing w:val="9"/>
          <w:sz w:val="31"/>
          <w:szCs w:val="31"/>
          <w:lang w:val="en-US" w:eastAsia="zh-CN"/>
        </w:rPr>
        <w:t>97</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0.08</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30208</w:t>
      </w:r>
      <w:r>
        <w:rPr>
          <w:rFonts w:hint="eastAsia" w:ascii="Times New Roman" w:hAnsi="Times New Roman" w:eastAsia="仿宋_GB2312" w:cs="Times New Roman"/>
          <w:spacing w:val="9"/>
          <w:sz w:val="31"/>
          <w:szCs w:val="31"/>
          <w:lang w:eastAsia="zh-CN"/>
        </w:rPr>
        <w:t>取暖费支出</w:t>
      </w:r>
      <w:r>
        <w:rPr>
          <w:rFonts w:hint="eastAsia" w:ascii="Times New Roman" w:hAnsi="Times New Roman" w:eastAsia="仿宋_GB2312" w:cs="Times New Roman"/>
          <w:spacing w:val="9"/>
          <w:sz w:val="31"/>
          <w:szCs w:val="31"/>
          <w:lang w:val="en-US" w:eastAsia="zh-CN"/>
        </w:rPr>
        <w:t>13.15</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1.04</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；物业</w:t>
      </w:r>
      <w:r>
        <w:rPr>
          <w:rFonts w:hint="eastAsia" w:ascii="Times New Roman" w:hAnsi="Times New Roman" w:eastAsia="仿宋_GB2312" w:cs="Times New Roman"/>
          <w:spacing w:val="8"/>
          <w:sz w:val="31"/>
          <w:szCs w:val="31"/>
          <w:lang w:eastAsia="zh-CN"/>
        </w:rPr>
        <w:t>管理费支出</w:t>
      </w:r>
      <w:r>
        <w:rPr>
          <w:rFonts w:hint="eastAsia" w:ascii="Times New Roman" w:hAnsi="Times New Roman" w:eastAsia="仿宋_GB2312" w:cs="Times New Roman"/>
          <w:spacing w:val="8"/>
          <w:sz w:val="31"/>
          <w:szCs w:val="31"/>
          <w:lang w:val="en-US" w:eastAsia="zh-CN"/>
        </w:rPr>
        <w:t>10.33</w:t>
      </w:r>
      <w:r>
        <w:rPr>
          <w:rFonts w:hint="eastAsia" w:ascii="Times New Roman" w:hAnsi="Times New Roman" w:eastAsia="仿宋_GB2312" w:cs="Times New Roman"/>
          <w:spacing w:val="8"/>
          <w:sz w:val="31"/>
          <w:szCs w:val="31"/>
          <w:lang w:eastAsia="zh-CN"/>
        </w:rPr>
        <w:t>万元，占</w:t>
      </w:r>
      <w:r>
        <w:rPr>
          <w:rFonts w:hint="eastAsia" w:ascii="Times New Roman" w:hAnsi="Times New Roman" w:eastAsia="仿宋_GB2312" w:cs="Times New Roman"/>
          <w:spacing w:val="8"/>
          <w:sz w:val="31"/>
          <w:szCs w:val="31"/>
          <w:lang w:val="en-US" w:eastAsia="zh-CN"/>
        </w:rPr>
        <w:t>0.89</w:t>
      </w:r>
      <w:r>
        <w:rPr>
          <w:rFonts w:hint="eastAsia" w:ascii="Times New Roman" w:hAnsi="Times New Roman" w:eastAsia="仿宋_GB2312" w:cs="Times New Roman"/>
          <w:spacing w:val="8"/>
          <w:sz w:val="31"/>
          <w:szCs w:val="31"/>
          <w:lang w:eastAsia="zh-CN"/>
        </w:rPr>
        <w:t>%，</w:t>
      </w:r>
      <w:r>
        <w:rPr>
          <w:rFonts w:ascii="Times New Roman" w:hAnsi="Times New Roman" w:eastAsia="仿宋_GB2312" w:cs="Times New Roman"/>
          <w:spacing w:val="8"/>
          <w:sz w:val="31"/>
          <w:szCs w:val="31"/>
          <w:lang w:eastAsia="zh-CN"/>
        </w:rPr>
        <w:t>30211</w:t>
      </w:r>
      <w:r>
        <w:rPr>
          <w:rFonts w:hint="eastAsia" w:ascii="Times New Roman" w:hAnsi="Times New Roman" w:eastAsia="仿宋_GB2312" w:cs="Times New Roman"/>
          <w:spacing w:val="8"/>
          <w:sz w:val="31"/>
          <w:szCs w:val="31"/>
          <w:lang w:eastAsia="zh-CN"/>
        </w:rPr>
        <w:t>差旅</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费支出</w:t>
      </w:r>
      <w:r>
        <w:rPr>
          <w:rFonts w:hint="eastAsia" w:ascii="Times New Roman" w:hAnsi="Times New Roman" w:eastAsia="仿宋_GB2312" w:cs="Times New Roman"/>
          <w:sz w:val="31"/>
          <w:szCs w:val="31"/>
          <w:lang w:val="en-US" w:eastAsia="zh-CN"/>
        </w:rPr>
        <w:t>3.54</w:t>
      </w:r>
      <w:r>
        <w:rPr>
          <w:rFonts w:hint="eastAsia" w:ascii="Times New Roman" w:hAnsi="Times New Roman" w:eastAsia="仿宋_GB2312" w:cs="Times New Roman"/>
          <w:sz w:val="31"/>
          <w:szCs w:val="31"/>
          <w:lang w:eastAsia="zh-CN"/>
        </w:rPr>
        <w:t>万元，占0.</w:t>
      </w:r>
      <w:r>
        <w:rPr>
          <w:rFonts w:hint="eastAsia" w:ascii="Times New Roman" w:hAnsi="Times New Roman" w:eastAsia="仿宋_GB2312" w:cs="Times New Roman"/>
          <w:sz w:val="31"/>
          <w:szCs w:val="31"/>
          <w:lang w:val="en-US" w:eastAsia="zh-CN"/>
        </w:rPr>
        <w:t>30</w:t>
      </w:r>
      <w:r>
        <w:rPr>
          <w:rFonts w:ascii="Times New Roman" w:hAnsi="Times New Roman" w:eastAsia="仿宋_GB2312" w:cs="Times New Roman"/>
          <w:sz w:val="31"/>
          <w:szCs w:val="31"/>
          <w:lang w:eastAsia="zh-CN"/>
        </w:rPr>
        <w:t>%</w:t>
      </w:r>
      <w:r>
        <w:rPr>
          <w:rFonts w:hint="eastAsia" w:ascii="Times New Roman" w:hAnsi="Times New Roman" w:eastAsia="仿宋_GB2312" w:cs="Times New Roman"/>
          <w:sz w:val="31"/>
          <w:szCs w:val="31"/>
          <w:lang w:eastAsia="zh-CN"/>
        </w:rPr>
        <w:t>；因公出国（境）费、</w:t>
      </w:r>
      <w:r>
        <w:rPr>
          <w:rFonts w:ascii="Times New Roman" w:hAnsi="Times New Roman" w:eastAsia="仿宋_GB2312" w:cs="Times New Roman"/>
          <w:sz w:val="31"/>
          <w:szCs w:val="31"/>
          <w:lang w:eastAsia="zh-CN"/>
        </w:rPr>
        <w:t>30213</w:t>
      </w:r>
      <w:r>
        <w:rPr>
          <w:rFonts w:hint="eastAsia" w:ascii="Times New Roman" w:hAnsi="Times New Roman" w:eastAsia="仿宋_GB2312" w:cs="Times New Roman"/>
          <w:sz w:val="31"/>
          <w:szCs w:val="31"/>
          <w:lang w:eastAsia="zh-CN"/>
        </w:rPr>
        <w:t>维修（护），租赁</w:t>
      </w:r>
      <w:r>
        <w:rPr>
          <w:rFonts w:hint="eastAsia" w:ascii="Times New Roman" w:hAnsi="Times New Roman" w:eastAsia="仿宋_GB2312" w:cs="Times New Roman"/>
          <w:spacing w:val="-1"/>
          <w:sz w:val="31"/>
          <w:szCs w:val="31"/>
          <w:lang w:eastAsia="zh-CN"/>
        </w:rPr>
        <w:t>费支出</w:t>
      </w:r>
      <w:r>
        <w:rPr>
          <w:rFonts w:hint="eastAsia" w:ascii="Times New Roman" w:hAnsi="Times New Roman" w:eastAsia="仿宋_GB2312" w:cs="Times New Roman"/>
          <w:spacing w:val="-1"/>
          <w:sz w:val="31"/>
          <w:szCs w:val="31"/>
          <w:lang w:val="en-US" w:eastAsia="zh-CN"/>
        </w:rPr>
        <w:t>49</w:t>
      </w:r>
      <w:r>
        <w:rPr>
          <w:rFonts w:hint="eastAsia" w:ascii="Times New Roman" w:hAnsi="Times New Roman" w:eastAsia="仿宋_GB2312" w:cs="Times New Roman"/>
          <w:spacing w:val="-1"/>
          <w:sz w:val="31"/>
          <w:szCs w:val="31"/>
          <w:lang w:eastAsia="zh-CN"/>
        </w:rPr>
        <w:t>万元，占</w:t>
      </w:r>
      <w:r>
        <w:rPr>
          <w:rFonts w:hint="eastAsia" w:ascii="Times New Roman" w:hAnsi="Times New Roman" w:eastAsia="仿宋_GB2312" w:cs="Times New Roman"/>
          <w:spacing w:val="-1"/>
          <w:sz w:val="31"/>
          <w:szCs w:val="31"/>
          <w:lang w:val="en-US" w:eastAsia="zh-CN"/>
        </w:rPr>
        <w:t>4</w:t>
      </w:r>
      <w:r>
        <w:rPr>
          <w:rFonts w:hint="eastAsia"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val="en-US" w:eastAsia="zh-CN"/>
        </w:rPr>
        <w:t>21</w:t>
      </w:r>
      <w:r>
        <w:rPr>
          <w:rFonts w:hint="eastAsia" w:ascii="Times New Roman" w:hAnsi="Times New Roman" w:eastAsia="仿宋_GB2312" w:cs="Times New Roman"/>
          <w:spacing w:val="-1"/>
          <w:sz w:val="31"/>
          <w:szCs w:val="31"/>
          <w:lang w:eastAsia="zh-CN"/>
        </w:rPr>
        <w:t>%，</w:t>
      </w:r>
      <w:r>
        <w:rPr>
          <w:rFonts w:ascii="Times New Roman" w:hAnsi="Times New Roman" w:eastAsia="仿宋_GB2312" w:cs="Times New Roman"/>
          <w:spacing w:val="85"/>
          <w:sz w:val="31"/>
          <w:szCs w:val="31"/>
          <w:lang w:eastAsia="zh-CN"/>
        </w:rPr>
        <w:t xml:space="preserve"> </w:t>
      </w:r>
      <w:r>
        <w:rPr>
          <w:rFonts w:hint="eastAsia" w:ascii="Times New Roman" w:hAnsi="Times New Roman" w:eastAsia="仿宋_GB2312" w:cs="Times New Roman"/>
          <w:spacing w:val="-1"/>
          <w:sz w:val="31"/>
          <w:szCs w:val="31"/>
          <w:lang w:eastAsia="zh-CN"/>
        </w:rPr>
        <w:t>会议费、</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培训费、公务接待费、专用材料费、被装购置费、专</w:t>
      </w:r>
      <w:r>
        <w:rPr>
          <w:rFonts w:hint="eastAsia" w:ascii="Times New Roman" w:hAnsi="Times New Roman" w:eastAsia="仿宋_GB2312" w:cs="Times New Roman"/>
          <w:spacing w:val="8"/>
          <w:sz w:val="31"/>
          <w:szCs w:val="31"/>
          <w:lang w:eastAsia="zh-CN"/>
        </w:rPr>
        <w:t>用燃料</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费、</w:t>
      </w:r>
      <w:r>
        <w:rPr>
          <w:rFonts w:ascii="Times New Roman" w:hAnsi="Times New Roman" w:eastAsia="仿宋_GB2312" w:cs="Times New Roman"/>
          <w:spacing w:val="9"/>
          <w:sz w:val="31"/>
          <w:szCs w:val="31"/>
          <w:lang w:eastAsia="zh-CN"/>
        </w:rPr>
        <w:t>30226</w:t>
      </w:r>
      <w:r>
        <w:rPr>
          <w:rFonts w:hint="eastAsia" w:ascii="Times New Roman" w:hAnsi="Times New Roman" w:eastAsia="仿宋_GB2312" w:cs="Times New Roman"/>
          <w:spacing w:val="9"/>
          <w:sz w:val="31"/>
          <w:szCs w:val="31"/>
          <w:lang w:eastAsia="zh-CN"/>
        </w:rPr>
        <w:t>劳务费</w:t>
      </w:r>
      <w:r>
        <w:rPr>
          <w:rFonts w:hint="eastAsia" w:ascii="Times New Roman" w:hAnsi="Times New Roman" w:eastAsia="仿宋_GB2312" w:cs="Times New Roman"/>
          <w:spacing w:val="9"/>
          <w:sz w:val="31"/>
          <w:szCs w:val="31"/>
          <w:lang w:val="en-US" w:eastAsia="zh-CN"/>
        </w:rPr>
        <w:t>1.78</w:t>
      </w:r>
      <w:r>
        <w:rPr>
          <w:rFonts w:hint="eastAsia" w:ascii="Times New Roman" w:hAnsi="Times New Roman" w:eastAsia="仿宋_GB2312" w:cs="Times New Roman"/>
          <w:spacing w:val="9"/>
          <w:sz w:val="31"/>
          <w:szCs w:val="31"/>
          <w:lang w:eastAsia="zh-CN"/>
        </w:rPr>
        <w:t>万元</w:t>
      </w:r>
      <w:r>
        <w:rPr>
          <w:rFonts w:hint="eastAsia" w:ascii="Times New Roman" w:hAnsi="Times New Roman" w:eastAsia="仿宋_GB2312" w:cs="Times New Roman"/>
          <w:spacing w:val="9"/>
          <w:sz w:val="31"/>
          <w:szCs w:val="31"/>
          <w:lang w:val="en-US" w:eastAsia="zh-CN"/>
        </w:rPr>
        <w:t>,</w:t>
      </w:r>
      <w:r>
        <w:rPr>
          <w:rFonts w:hint="eastAsia" w:ascii="Times New Roman" w:hAnsi="Times New Roman" w:eastAsia="仿宋_GB2312" w:cs="Times New Roman"/>
          <w:spacing w:val="9"/>
          <w:sz w:val="31"/>
          <w:szCs w:val="31"/>
          <w:lang w:eastAsia="zh-CN"/>
        </w:rPr>
        <w:t>占</w:t>
      </w:r>
      <w:r>
        <w:rPr>
          <w:rFonts w:ascii="Times New Roman" w:hAnsi="Times New Roman" w:eastAsia="仿宋_GB2312" w:cs="Times New Roman"/>
          <w:spacing w:val="9"/>
          <w:sz w:val="31"/>
          <w:szCs w:val="31"/>
          <w:lang w:eastAsia="zh-CN"/>
        </w:rPr>
        <w:t>0.</w:t>
      </w:r>
      <w:r>
        <w:rPr>
          <w:rFonts w:hint="eastAsia" w:ascii="Times New Roman" w:hAnsi="Times New Roman" w:eastAsia="仿宋_GB2312" w:cs="Times New Roman"/>
          <w:spacing w:val="9"/>
          <w:sz w:val="31"/>
          <w:szCs w:val="31"/>
          <w:lang w:val="en-US" w:eastAsia="zh-CN"/>
        </w:rPr>
        <w:t>15</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；委托业务费、</w:t>
      </w:r>
      <w:r>
        <w:rPr>
          <w:rFonts w:ascii="Times New Roman" w:hAnsi="Times New Roman" w:eastAsia="仿宋_GB2312" w:cs="Times New Roman"/>
          <w:spacing w:val="9"/>
          <w:sz w:val="31"/>
          <w:szCs w:val="31"/>
          <w:lang w:eastAsia="zh-CN"/>
        </w:rPr>
        <w:t>30228</w:t>
      </w:r>
      <w:r>
        <w:rPr>
          <w:rFonts w:hint="eastAsia" w:ascii="Times New Roman" w:hAnsi="Times New Roman" w:eastAsia="仿宋_GB2312" w:cs="Times New Roman"/>
          <w:spacing w:val="9"/>
          <w:sz w:val="31"/>
          <w:szCs w:val="31"/>
          <w:lang w:eastAsia="zh-CN"/>
        </w:rPr>
        <w:t>工会经费支出</w:t>
      </w:r>
      <w:r>
        <w:rPr>
          <w:rFonts w:hint="eastAsia" w:ascii="Times New Roman" w:hAnsi="Times New Roman" w:eastAsia="仿宋_GB2312" w:cs="Times New Roman"/>
          <w:spacing w:val="9"/>
          <w:sz w:val="31"/>
          <w:szCs w:val="31"/>
          <w:lang w:val="en-US" w:eastAsia="zh-CN"/>
        </w:rPr>
        <w:t>0.74</w:t>
      </w:r>
      <w:r>
        <w:rPr>
          <w:rFonts w:hint="eastAsia" w:ascii="Times New Roman" w:hAnsi="Times New Roman" w:eastAsia="仿宋_GB2312" w:cs="Times New Roman"/>
          <w:spacing w:val="9"/>
          <w:sz w:val="31"/>
          <w:szCs w:val="31"/>
          <w:lang w:eastAsia="zh-CN"/>
        </w:rPr>
        <w:t>元，占</w:t>
      </w:r>
      <w:r>
        <w:rPr>
          <w:rFonts w:ascii="Times New Roman" w:hAnsi="Times New Roman" w:eastAsia="仿宋_GB2312" w:cs="Times New Roman"/>
          <w:spacing w:val="9"/>
          <w:sz w:val="31"/>
          <w:szCs w:val="31"/>
          <w:lang w:eastAsia="zh-CN"/>
        </w:rPr>
        <w:t>0.</w:t>
      </w:r>
      <w:r>
        <w:rPr>
          <w:rFonts w:hint="eastAsia" w:ascii="Times New Roman" w:hAnsi="Times New Roman" w:eastAsia="仿宋_GB2312" w:cs="Times New Roman"/>
          <w:spacing w:val="9"/>
          <w:sz w:val="31"/>
          <w:szCs w:val="31"/>
          <w:lang w:eastAsia="zh-CN"/>
        </w:rPr>
        <w:t>0</w:t>
      </w:r>
      <w:r>
        <w:rPr>
          <w:rFonts w:hint="eastAsia" w:ascii="Times New Roman" w:hAnsi="Times New Roman" w:eastAsia="仿宋_GB2312" w:cs="Times New Roman"/>
          <w:spacing w:val="9"/>
          <w:sz w:val="31"/>
          <w:szCs w:val="31"/>
          <w:lang w:val="en-US" w:eastAsia="zh-CN"/>
        </w:rPr>
        <w:t>6</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；福利费、公</w:t>
      </w:r>
      <w:r>
        <w:rPr>
          <w:rFonts w:hint="eastAsia" w:ascii="Times New Roman" w:hAnsi="Times New Roman" w:eastAsia="仿宋_GB2312" w:cs="Times New Roman"/>
          <w:spacing w:val="8"/>
          <w:sz w:val="31"/>
          <w:szCs w:val="31"/>
          <w:lang w:eastAsia="zh-CN"/>
        </w:rPr>
        <w:t>务用车运</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行维护费、</w:t>
      </w:r>
      <w:r>
        <w:rPr>
          <w:rFonts w:ascii="Times New Roman" w:hAnsi="Times New Roman" w:eastAsia="仿宋_GB2312" w:cs="Times New Roman"/>
          <w:spacing w:val="9"/>
          <w:sz w:val="31"/>
          <w:szCs w:val="31"/>
          <w:lang w:eastAsia="zh-CN"/>
        </w:rPr>
        <w:t>30239</w:t>
      </w:r>
      <w:r>
        <w:rPr>
          <w:rFonts w:hint="eastAsia" w:ascii="Times New Roman" w:hAnsi="Times New Roman" w:eastAsia="仿宋_GB2312" w:cs="Times New Roman"/>
          <w:spacing w:val="9"/>
          <w:sz w:val="31"/>
          <w:szCs w:val="31"/>
          <w:lang w:eastAsia="zh-CN"/>
        </w:rPr>
        <w:t>其他交通费用支出万元，占</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；税金及附加费用、其</w:t>
      </w:r>
      <w:r>
        <w:rPr>
          <w:rFonts w:hint="eastAsia" w:ascii="Times New Roman" w:hAnsi="Times New Roman" w:eastAsia="仿宋_GB2312" w:cs="Times New Roman"/>
          <w:spacing w:val="8"/>
          <w:sz w:val="31"/>
          <w:szCs w:val="31"/>
          <w:lang w:eastAsia="zh-CN"/>
        </w:rPr>
        <w:t>他商品和服</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务支出、房屋建筑物购建、办公设备购置、专用设备购置、基本设施建设、大型修缮、信息网络及软件购置更新、其他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资本性支。</w:t>
      </w:r>
    </w:p>
    <w:p w14:paraId="49B728DF">
      <w:pPr>
        <w:spacing w:before="158" w:line="355" w:lineRule="auto"/>
        <w:ind w:right="161" w:firstLine="652" w:firstLineChars="200"/>
        <w:rPr>
          <w:rFonts w:ascii="Times New Roman" w:hAnsi="Times New Roman" w:eastAsia="仿宋_GB2312" w:cs="Times New Roman"/>
          <w:color w:val="FF0000"/>
          <w:spacing w:val="4"/>
          <w:sz w:val="31"/>
          <w:szCs w:val="31"/>
          <w:lang w:eastAsia="zh-CN"/>
        </w:rPr>
      </w:pPr>
      <w:r>
        <w:rPr>
          <w:rFonts w:hint="eastAsia" w:ascii="Times New Roman" w:hAnsi="Times New Roman" w:eastAsia="仿宋_GB2312" w:cs="Times New Roman"/>
          <w:color w:val="FF0000"/>
          <w:spacing w:val="8"/>
          <w:sz w:val="31"/>
          <w:szCs w:val="31"/>
          <w:lang w:eastAsia="zh-CN"/>
        </w:rPr>
        <w:t>注：请按支出功能分类科目的类级科目逐一说明；可做</w:t>
      </w:r>
      <w:r>
        <w:rPr>
          <w:rFonts w:ascii="Times New Roman" w:hAnsi="Times New Roman" w:eastAsia="仿宋_GB2312" w:cs="Times New Roman"/>
          <w:color w:val="FF0000"/>
          <w:spacing w:val="11"/>
          <w:sz w:val="31"/>
          <w:szCs w:val="31"/>
          <w:lang w:eastAsia="zh-CN"/>
        </w:rPr>
        <w:t xml:space="preserve"> </w:t>
      </w:r>
      <w:r>
        <w:rPr>
          <w:rFonts w:hint="eastAsia" w:ascii="Times New Roman" w:hAnsi="Times New Roman" w:eastAsia="仿宋_GB2312" w:cs="Times New Roman"/>
          <w:color w:val="FF0000"/>
          <w:spacing w:val="4"/>
          <w:sz w:val="31"/>
          <w:szCs w:val="31"/>
          <w:lang w:eastAsia="zh-CN"/>
        </w:rPr>
        <w:t>柱形图或饼形图进行分析对比。</w:t>
      </w:r>
    </w:p>
    <w:p w14:paraId="667CC84C">
      <w:pPr>
        <w:spacing w:before="158" w:line="355" w:lineRule="auto"/>
        <w:ind w:right="161" w:firstLine="636" w:firstLineChars="200"/>
        <w:rPr>
          <w:rFonts w:ascii="Times New Roman" w:hAnsi="Times New Roman" w:eastAsia="仿宋_GB2312" w:cs="Times New Roman"/>
          <w:color w:val="FF0000"/>
          <w:spacing w:val="4"/>
          <w:sz w:val="31"/>
          <w:szCs w:val="31"/>
          <w:lang w:eastAsia="zh-CN"/>
        </w:rPr>
      </w:pPr>
    </w:p>
    <w:p w14:paraId="21146F86">
      <w:pPr>
        <w:spacing w:before="52" w:line="220" w:lineRule="auto"/>
        <w:ind w:left="659"/>
        <w:outlineLvl w:val="2"/>
        <w:rPr>
          <w:rFonts w:ascii="Times New Roman" w:hAnsi="Times New Roman" w:eastAsia="仿宋_GB2312" w:cs="Times New Roman"/>
          <w:sz w:val="31"/>
          <w:szCs w:val="31"/>
          <w:lang w:eastAsia="zh-CN"/>
        </w:rPr>
      </w:pPr>
      <w:r>
        <w:rPr>
          <w:rFonts w:hint="eastAsia" w:ascii="Times New Roman" w:hAnsi="Times New Roman" w:eastAsia="仿宋_GB2312" w:cs="Times New Roman"/>
          <w:b/>
          <w:bCs/>
          <w:spacing w:val="4"/>
          <w:sz w:val="31"/>
          <w:szCs w:val="31"/>
          <w:lang w:eastAsia="zh-CN"/>
        </w:rPr>
        <w:t>（三）</w:t>
      </w:r>
      <w:r>
        <w:rPr>
          <w:rFonts w:ascii="Times New Roman" w:hAnsi="Times New Roman" w:eastAsia="仿宋_GB2312" w:cs="Times New Roman"/>
          <w:spacing w:val="-80"/>
          <w:sz w:val="31"/>
          <w:szCs w:val="31"/>
          <w:lang w:eastAsia="zh-CN"/>
        </w:rPr>
        <w:t xml:space="preserve"> </w:t>
      </w:r>
      <w:r>
        <w:rPr>
          <w:rFonts w:hint="eastAsia" w:ascii="Times New Roman" w:hAnsi="Times New Roman" w:eastAsia="仿宋_GB2312" w:cs="Times New Roman"/>
          <w:b/>
          <w:bCs/>
          <w:spacing w:val="4"/>
          <w:sz w:val="31"/>
          <w:szCs w:val="31"/>
          <w:lang w:eastAsia="zh-CN"/>
        </w:rPr>
        <w:t>一般公共预算财政拨款支出决算具体情况</w:t>
      </w:r>
    </w:p>
    <w:p w14:paraId="56837E35">
      <w:pPr>
        <w:spacing w:before="248" w:line="355" w:lineRule="auto"/>
        <w:ind w:right="86" w:firstLine="668" w:firstLineChars="200"/>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202</w:t>
      </w:r>
      <w:r>
        <w:rPr>
          <w:rFonts w:hint="eastAsia" w:ascii="Times New Roman" w:hAnsi="Times New Roman" w:eastAsia="仿宋_GB2312" w:cs="Times New Roman"/>
          <w:spacing w:val="12"/>
          <w:sz w:val="31"/>
          <w:szCs w:val="31"/>
          <w:lang w:val="en-US" w:eastAsia="zh-CN"/>
        </w:rPr>
        <w:t>4</w:t>
      </w:r>
      <w:r>
        <w:rPr>
          <w:rFonts w:hint="eastAsia" w:ascii="Times New Roman" w:hAnsi="Times New Roman" w:eastAsia="仿宋_GB2312" w:cs="Times New Roman"/>
          <w:spacing w:val="12"/>
          <w:sz w:val="31"/>
          <w:szCs w:val="31"/>
          <w:lang w:eastAsia="zh-CN"/>
        </w:rPr>
        <w:t>年度一般公共预算财政拨款支出年初预算为</w:t>
      </w:r>
      <w:r>
        <w:rPr>
          <w:rFonts w:hint="eastAsia" w:ascii="Times New Roman" w:hAnsi="Times New Roman" w:eastAsia="仿宋_GB2312" w:cs="Times New Roman"/>
          <w:spacing w:val="33"/>
          <w:sz w:val="31"/>
          <w:szCs w:val="31"/>
          <w:lang w:val="en-US" w:eastAsia="zh-CN"/>
        </w:rPr>
        <w:t>1164.99</w:t>
      </w:r>
      <w:r>
        <w:rPr>
          <w:rFonts w:hint="eastAsia" w:ascii="Times New Roman" w:hAnsi="Times New Roman" w:eastAsia="仿宋_GB2312" w:cs="Times New Roman"/>
          <w:spacing w:val="12"/>
          <w:sz w:val="31"/>
          <w:szCs w:val="31"/>
          <w:lang w:eastAsia="zh-CN"/>
        </w:rPr>
        <w:t>万</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4"/>
          <w:sz w:val="31"/>
          <w:szCs w:val="31"/>
          <w:lang w:eastAsia="zh-CN"/>
        </w:rPr>
        <w:t>元，支出决算为</w:t>
      </w:r>
      <w:r>
        <w:rPr>
          <w:rFonts w:hint="eastAsia" w:ascii="Times New Roman" w:hAnsi="Times New Roman" w:eastAsia="仿宋_GB2312" w:cs="Times New Roman"/>
          <w:spacing w:val="4"/>
          <w:sz w:val="31"/>
          <w:szCs w:val="31"/>
          <w:lang w:val="en-US" w:eastAsia="zh-CN"/>
        </w:rPr>
        <w:t>1164.99</w:t>
      </w:r>
      <w:r>
        <w:rPr>
          <w:rFonts w:hint="eastAsia" w:ascii="Times New Roman" w:hAnsi="Times New Roman" w:eastAsia="仿宋_GB2312" w:cs="Times New Roman"/>
          <w:spacing w:val="4"/>
          <w:sz w:val="31"/>
          <w:szCs w:val="31"/>
          <w:lang w:eastAsia="zh-CN"/>
        </w:rPr>
        <w:t>元，完成年初预算的</w:t>
      </w:r>
      <w:r>
        <w:rPr>
          <w:rFonts w:ascii="Times New Roman" w:hAnsi="Times New Roman" w:eastAsia="仿宋_GB2312" w:cs="Times New Roman"/>
          <w:spacing w:val="4"/>
          <w:sz w:val="31"/>
          <w:szCs w:val="31"/>
          <w:lang w:eastAsia="zh-CN"/>
        </w:rPr>
        <w:t>100 %</w:t>
      </w:r>
      <w:r>
        <w:rPr>
          <w:rFonts w:hint="eastAsia" w:ascii="Times New Roman" w:hAnsi="Times New Roman" w:eastAsia="仿宋_GB2312" w:cs="Times New Roman"/>
          <w:spacing w:val="4"/>
          <w:sz w:val="31"/>
          <w:szCs w:val="31"/>
          <w:lang w:eastAsia="zh-CN"/>
        </w:rPr>
        <w:t>。其中：</w:t>
      </w:r>
    </w:p>
    <w:p w14:paraId="0A5AFD44">
      <w:pPr>
        <w:spacing w:before="54" w:line="360" w:lineRule="auto"/>
        <w:ind w:firstLine="572" w:firstLineChars="200"/>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1.</w:t>
      </w:r>
      <w:r>
        <w:rPr>
          <w:rFonts w:hint="eastAsia" w:ascii="Times New Roman" w:hAnsi="Times New Roman" w:eastAsia="仿宋_GB2312" w:cs="Times New Roman"/>
          <w:spacing w:val="-12"/>
          <w:sz w:val="31"/>
          <w:szCs w:val="31"/>
          <w:lang w:eastAsia="zh-CN"/>
        </w:rPr>
        <w:t>一般公共服务</w:t>
      </w:r>
      <w:r>
        <w:rPr>
          <w:rFonts w:ascii="Times New Roman" w:hAnsi="Times New Roman" w:eastAsia="仿宋_GB2312" w:cs="Times New Roman"/>
          <w:spacing w:val="-12"/>
          <w:sz w:val="31"/>
          <w:szCs w:val="31"/>
          <w:lang w:eastAsia="zh-CN"/>
        </w:rPr>
        <w:t>208</w:t>
      </w:r>
      <w:r>
        <w:rPr>
          <w:rFonts w:hint="eastAsia" w:ascii="Times New Roman" w:hAnsi="Times New Roman" w:eastAsia="仿宋_GB2312" w:cs="Times New Roman"/>
          <w:spacing w:val="-12"/>
          <w:sz w:val="31"/>
          <w:szCs w:val="31"/>
          <w:lang w:eastAsia="zh-CN"/>
        </w:rPr>
        <w:t>社会保障和就业</w:t>
      </w:r>
      <w:r>
        <w:rPr>
          <w:rFonts w:ascii="Times New Roman" w:hAnsi="Times New Roman" w:eastAsia="仿宋_GB2312" w:cs="Times New Roman"/>
          <w:spacing w:val="-12"/>
          <w:sz w:val="31"/>
          <w:szCs w:val="31"/>
          <w:lang w:eastAsia="zh-CN"/>
        </w:rPr>
        <w:t xml:space="preserve"> </w:t>
      </w:r>
      <w:r>
        <w:rPr>
          <w:rFonts w:hint="eastAsia" w:ascii="Times New Roman" w:hAnsi="Times New Roman" w:eastAsia="仿宋_GB2312" w:cs="Times New Roman"/>
          <w:spacing w:val="-12"/>
          <w:sz w:val="31"/>
          <w:szCs w:val="31"/>
          <w:lang w:eastAsia="zh-CN"/>
        </w:rPr>
        <w:t>支出</w:t>
      </w:r>
      <w:r>
        <w:rPr>
          <w:rFonts w:hint="eastAsia" w:ascii="Times New Roman" w:hAnsi="Times New Roman" w:eastAsia="仿宋_GB2312" w:cs="Times New Roman"/>
          <w:spacing w:val="20"/>
          <w:sz w:val="31"/>
          <w:szCs w:val="31"/>
          <w:lang w:eastAsia="zh-CN"/>
        </w:rPr>
        <w:t>年初预算为</w:t>
      </w:r>
      <w:r>
        <w:rPr>
          <w:rFonts w:hint="eastAsia" w:ascii="Times New Roman" w:hAnsi="Times New Roman" w:eastAsia="仿宋_GB2312" w:cs="Times New Roman"/>
          <w:spacing w:val="59"/>
          <w:sz w:val="31"/>
          <w:szCs w:val="31"/>
          <w:lang w:val="en-US" w:eastAsia="zh-CN"/>
        </w:rPr>
        <w:t>33.66</w:t>
      </w:r>
      <w:r>
        <w:rPr>
          <w:rFonts w:hint="eastAsia" w:ascii="Times New Roman" w:hAnsi="Times New Roman" w:eastAsia="仿宋_GB2312" w:cs="Times New Roman"/>
          <w:spacing w:val="20"/>
          <w:sz w:val="31"/>
          <w:szCs w:val="31"/>
          <w:lang w:eastAsia="zh-CN"/>
        </w:rPr>
        <w:t>万元，</w:t>
      </w:r>
      <w:r>
        <w:rPr>
          <w:rFonts w:ascii="Times New Roman" w:hAnsi="Times New Roman" w:eastAsia="仿宋_GB2312" w:cs="Times New Roman"/>
          <w:spacing w:val="-73"/>
          <w:sz w:val="31"/>
          <w:szCs w:val="31"/>
          <w:lang w:eastAsia="zh-CN"/>
        </w:rPr>
        <w:t xml:space="preserve"> </w:t>
      </w:r>
      <w:r>
        <w:rPr>
          <w:rFonts w:hint="eastAsia" w:ascii="Times New Roman" w:hAnsi="Times New Roman" w:eastAsia="仿宋_GB2312" w:cs="Times New Roman"/>
          <w:spacing w:val="20"/>
          <w:sz w:val="31"/>
          <w:szCs w:val="31"/>
          <w:lang w:eastAsia="zh-CN"/>
        </w:rPr>
        <w:t>支出决算为</w:t>
      </w:r>
      <w:r>
        <w:rPr>
          <w:rFonts w:hint="eastAsia" w:ascii="Times New Roman" w:hAnsi="Times New Roman" w:eastAsia="仿宋_GB2312" w:cs="Times New Roman"/>
          <w:spacing w:val="58"/>
          <w:sz w:val="31"/>
          <w:szCs w:val="31"/>
          <w:lang w:val="en-US" w:eastAsia="zh-CN"/>
        </w:rPr>
        <w:t>33.66</w:t>
      </w:r>
      <w:r>
        <w:rPr>
          <w:rFonts w:hint="eastAsia" w:ascii="Times New Roman" w:hAnsi="Times New Roman" w:eastAsia="仿宋_GB2312" w:cs="Times New Roman"/>
          <w:spacing w:val="20"/>
          <w:sz w:val="31"/>
          <w:szCs w:val="31"/>
          <w:lang w:eastAsia="zh-CN"/>
        </w:rPr>
        <w:t>万元，</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20"/>
          <w:sz w:val="31"/>
          <w:szCs w:val="31"/>
          <w:lang w:eastAsia="zh-CN"/>
        </w:rPr>
        <w:t>完成年初预算</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的</w:t>
      </w:r>
      <w:r>
        <w:rPr>
          <w:rFonts w:ascii="Times New Roman" w:hAnsi="Times New Roman" w:eastAsia="仿宋_GB2312" w:cs="Times New Roman"/>
          <w:spacing w:val="4"/>
          <w:sz w:val="31"/>
          <w:szCs w:val="31"/>
          <w:lang w:eastAsia="zh-CN"/>
        </w:rPr>
        <w:t>100%</w:t>
      </w:r>
      <w:r>
        <w:rPr>
          <w:rFonts w:hint="eastAsia" w:ascii="Times New Roman" w:hAnsi="Times New Roman" w:eastAsia="仿宋_GB2312" w:cs="Times New Roman"/>
          <w:spacing w:val="4"/>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4AEC00BE">
      <w:pPr>
        <w:spacing w:before="52" w:line="360" w:lineRule="auto"/>
        <w:ind w:left="34" w:right="98" w:firstLine="636"/>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2.</w:t>
      </w:r>
      <w:r>
        <w:rPr>
          <w:rFonts w:hint="eastAsia" w:ascii="Times New Roman" w:hAnsi="Times New Roman" w:eastAsia="仿宋_GB2312" w:cs="Times New Roman"/>
          <w:spacing w:val="3"/>
          <w:sz w:val="31"/>
          <w:szCs w:val="31"/>
          <w:lang w:eastAsia="zh-CN"/>
        </w:rPr>
        <w:t>一般公共服务</w:t>
      </w:r>
      <w:r>
        <w:rPr>
          <w:rFonts w:ascii="Times New Roman" w:hAnsi="Times New Roman" w:eastAsia="仿宋_GB2312" w:cs="Times New Roman"/>
          <w:spacing w:val="3"/>
          <w:sz w:val="31"/>
          <w:szCs w:val="31"/>
          <w:lang w:eastAsia="zh-CN"/>
        </w:rPr>
        <w:t>210</w:t>
      </w:r>
      <w:r>
        <w:rPr>
          <w:rFonts w:hint="eastAsia" w:ascii="Times New Roman" w:hAnsi="Times New Roman" w:eastAsia="仿宋_GB2312" w:cs="Times New Roman"/>
          <w:spacing w:val="3"/>
          <w:sz w:val="31"/>
          <w:szCs w:val="31"/>
          <w:lang w:eastAsia="zh-CN"/>
        </w:rPr>
        <w:t>卫生健康支出</w:t>
      </w:r>
      <w:r>
        <w:rPr>
          <w:rFonts w:ascii="Times New Roman" w:hAnsi="Times New Roman" w:eastAsia="仿宋_GB2312" w:cs="Times New Roman"/>
          <w:spacing w:val="-67"/>
          <w:sz w:val="31"/>
          <w:szCs w:val="31"/>
          <w:lang w:eastAsia="zh-CN"/>
        </w:rPr>
        <w:t xml:space="preserve"> </w:t>
      </w:r>
      <w:r>
        <w:rPr>
          <w:rFonts w:hint="eastAsia" w:ascii="Times New Roman" w:hAnsi="Times New Roman" w:eastAsia="仿宋_GB2312" w:cs="Times New Roman"/>
          <w:spacing w:val="3"/>
          <w:sz w:val="31"/>
          <w:szCs w:val="31"/>
          <w:lang w:eastAsia="zh-CN"/>
        </w:rPr>
        <w:t>年初预算为</w:t>
      </w:r>
      <w:r>
        <w:rPr>
          <w:rFonts w:hint="eastAsia" w:ascii="Times New Roman" w:hAnsi="Times New Roman" w:eastAsia="仿宋_GB2312" w:cs="Times New Roman"/>
          <w:spacing w:val="30"/>
          <w:sz w:val="31"/>
          <w:szCs w:val="31"/>
          <w:lang w:val="en-US" w:eastAsia="zh-CN"/>
        </w:rPr>
        <w:t>5.18</w:t>
      </w:r>
      <w:r>
        <w:rPr>
          <w:rFonts w:hint="eastAsia"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3"/>
          <w:sz w:val="31"/>
          <w:szCs w:val="31"/>
          <w:lang w:eastAsia="zh-CN"/>
        </w:rPr>
        <w:t>支出决算为</w:t>
      </w:r>
      <w:r>
        <w:rPr>
          <w:rFonts w:hint="eastAsia" w:ascii="Times New Roman" w:hAnsi="Times New Roman" w:eastAsia="仿宋_GB2312" w:cs="Times New Roman"/>
          <w:spacing w:val="13"/>
          <w:sz w:val="31"/>
          <w:szCs w:val="31"/>
          <w:lang w:val="en-US" w:eastAsia="zh-CN"/>
        </w:rPr>
        <w:t>5.18</w:t>
      </w:r>
      <w:r>
        <w:rPr>
          <w:rFonts w:hint="eastAsia" w:ascii="Times New Roman" w:hAnsi="Times New Roman" w:eastAsia="仿宋_GB2312" w:cs="Times New Roman"/>
          <w:spacing w:val="13"/>
          <w:sz w:val="31"/>
          <w:szCs w:val="31"/>
          <w:lang w:eastAsia="zh-CN"/>
        </w:rPr>
        <w:t>万元，完成年初预算的</w:t>
      </w:r>
      <w:r>
        <w:rPr>
          <w:rFonts w:ascii="Times New Roman" w:hAnsi="Times New Roman" w:eastAsia="仿宋_GB2312" w:cs="Times New Roman"/>
          <w:spacing w:val="13"/>
          <w:sz w:val="31"/>
          <w:szCs w:val="31"/>
          <w:lang w:eastAsia="zh-CN"/>
        </w:rPr>
        <w:t>100%</w:t>
      </w:r>
      <w:r>
        <w:rPr>
          <w:rFonts w:hint="eastAsia" w:ascii="Times New Roman" w:hAnsi="Times New Roman" w:eastAsia="仿宋_GB2312" w:cs="Times New Roman"/>
          <w:spacing w:val="13"/>
          <w:sz w:val="31"/>
          <w:szCs w:val="31"/>
          <w:lang w:eastAsia="zh-CN"/>
        </w:rPr>
        <w:t>。决算数大（小）</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1"/>
          <w:sz w:val="31"/>
          <w:szCs w:val="31"/>
          <w:lang w:eastAsia="zh-CN"/>
        </w:rPr>
        <w:t>于预算数的主要原因是</w:t>
      </w:r>
      <w:r>
        <w:rPr>
          <w:rFonts w:ascii="Times New Roman" w:hAnsi="Times New Roman" w:eastAsia="仿宋_GB2312" w:cs="Times New Roman"/>
          <w:spacing w:val="-99"/>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61D36964">
      <w:pPr>
        <w:spacing w:line="360" w:lineRule="auto"/>
        <w:ind w:firstLine="620" w:firstLineChars="200"/>
        <w:rPr>
          <w:rFonts w:ascii="Times New Roman" w:hAnsi="Times New Roman" w:eastAsia="仿宋_GB2312" w:cs="Times New Roman"/>
          <w:spacing w:val="4"/>
          <w:sz w:val="31"/>
          <w:szCs w:val="31"/>
          <w:lang w:eastAsia="zh-CN"/>
        </w:rPr>
      </w:pPr>
      <w:r>
        <w:rPr>
          <w:rFonts w:ascii="Times New Roman" w:hAnsi="Times New Roman" w:eastAsia="仿宋_GB2312" w:cs="Times New Roman"/>
          <w:sz w:val="31"/>
          <w:szCs w:val="31"/>
          <w:lang w:eastAsia="zh-CN"/>
        </w:rPr>
        <w:t>3.</w:t>
      </w:r>
      <w:r>
        <w:rPr>
          <w:rFonts w:hint="eastAsia" w:ascii="Times New Roman" w:hAnsi="Times New Roman" w:eastAsia="仿宋_GB2312" w:cs="Times New Roman"/>
          <w:spacing w:val="3"/>
          <w:sz w:val="31"/>
          <w:szCs w:val="31"/>
          <w:lang w:eastAsia="zh-CN"/>
        </w:rPr>
        <w:t>一般公共服务</w:t>
      </w:r>
      <w:r>
        <w:rPr>
          <w:rFonts w:ascii="Times New Roman" w:hAnsi="Times New Roman" w:eastAsia="仿宋_GB2312" w:cs="Times New Roman"/>
          <w:spacing w:val="3"/>
          <w:sz w:val="31"/>
          <w:szCs w:val="31"/>
          <w:lang w:eastAsia="zh-CN"/>
        </w:rPr>
        <w:t>21015</w:t>
      </w:r>
      <w:r>
        <w:rPr>
          <w:rFonts w:hint="eastAsia" w:ascii="Times New Roman" w:hAnsi="Times New Roman" w:eastAsia="仿宋_GB2312" w:cs="Times New Roman"/>
          <w:spacing w:val="3"/>
          <w:sz w:val="31"/>
          <w:szCs w:val="31"/>
          <w:lang w:eastAsia="zh-CN"/>
        </w:rPr>
        <w:t>医疗保障管理事务支出</w:t>
      </w:r>
      <w:r>
        <w:rPr>
          <w:rFonts w:hint="eastAsia" w:ascii="Times New Roman" w:hAnsi="Times New Roman" w:eastAsia="仿宋_GB2312" w:cs="Times New Roman"/>
          <w:sz w:val="31"/>
          <w:szCs w:val="31"/>
          <w:lang w:eastAsia="zh-CN"/>
        </w:rPr>
        <w:t>年初预算为</w:t>
      </w:r>
      <w:r>
        <w:rPr>
          <w:rFonts w:hint="eastAsia" w:ascii="Times New Roman" w:hAnsi="Times New Roman" w:eastAsia="仿宋_GB2312" w:cs="Times New Roman"/>
          <w:sz w:val="31"/>
          <w:szCs w:val="31"/>
          <w:lang w:val="en-US" w:eastAsia="zh-CN"/>
        </w:rPr>
        <w:t>167.36</w:t>
      </w:r>
      <w:r>
        <w:rPr>
          <w:rFonts w:hint="eastAsia" w:ascii="Times New Roman" w:hAnsi="Times New Roman" w:eastAsia="仿宋_GB2312" w:cs="Times New Roman"/>
          <w:sz w:val="31"/>
          <w:szCs w:val="31"/>
          <w:lang w:eastAsia="zh-CN"/>
        </w:rPr>
        <w:t>万元，</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3"/>
          <w:sz w:val="31"/>
          <w:szCs w:val="31"/>
          <w:lang w:eastAsia="zh-CN"/>
        </w:rPr>
        <w:t>支出决算为</w:t>
      </w:r>
      <w:r>
        <w:rPr>
          <w:rFonts w:hint="eastAsia" w:ascii="Times New Roman" w:hAnsi="Times New Roman" w:eastAsia="仿宋_GB2312" w:cs="Times New Roman"/>
          <w:spacing w:val="13"/>
          <w:sz w:val="31"/>
          <w:szCs w:val="31"/>
          <w:lang w:val="en-US" w:eastAsia="zh-CN"/>
        </w:rPr>
        <w:t>167.36</w:t>
      </w:r>
      <w:r>
        <w:rPr>
          <w:rFonts w:hint="eastAsia" w:ascii="Times New Roman" w:hAnsi="Times New Roman" w:eastAsia="仿宋_GB2312" w:cs="Times New Roman"/>
          <w:spacing w:val="13"/>
          <w:sz w:val="31"/>
          <w:szCs w:val="31"/>
          <w:lang w:eastAsia="zh-CN"/>
        </w:rPr>
        <w:t>万元，完成年初预算的</w:t>
      </w:r>
      <w:r>
        <w:rPr>
          <w:rFonts w:ascii="Times New Roman" w:hAnsi="Times New Roman" w:eastAsia="仿宋_GB2312" w:cs="Times New Roman"/>
          <w:spacing w:val="13"/>
          <w:sz w:val="31"/>
          <w:szCs w:val="31"/>
          <w:lang w:eastAsia="zh-CN"/>
        </w:rPr>
        <w:t>100%</w:t>
      </w:r>
      <w:r>
        <w:rPr>
          <w:rFonts w:hint="eastAsia" w:ascii="Times New Roman" w:hAnsi="Times New Roman" w:eastAsia="仿宋_GB2312" w:cs="Times New Roman"/>
          <w:spacing w:val="13"/>
          <w:sz w:val="31"/>
          <w:szCs w:val="31"/>
          <w:lang w:eastAsia="zh-CN"/>
        </w:rPr>
        <w:t>。</w:t>
      </w:r>
      <w:r>
        <w:rPr>
          <w:rFonts w:hint="eastAsia" w:ascii="Times New Roman" w:hAnsi="Times New Roman" w:eastAsia="仿宋_GB2312" w:cs="Times New Roman"/>
          <w:spacing w:val="4"/>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4B3AA59B">
      <w:pPr>
        <w:spacing w:line="360" w:lineRule="auto"/>
        <w:ind w:firstLine="636" w:firstLineChars="200"/>
        <w:rPr>
          <w:rFonts w:ascii="Times New Roman" w:hAnsi="Times New Roman" w:eastAsia="仿宋_GB2312" w:cs="Times New Roman"/>
          <w:spacing w:val="4"/>
          <w:sz w:val="31"/>
          <w:szCs w:val="31"/>
          <w:lang w:eastAsia="zh-CN"/>
        </w:rPr>
      </w:pPr>
    </w:p>
    <w:p w14:paraId="686CA962">
      <w:pPr>
        <w:spacing w:before="74" w:line="360" w:lineRule="auto"/>
        <w:ind w:firstLine="600" w:firstLineChars="200"/>
        <w:rPr>
          <w:rFonts w:ascii="Times New Roman" w:hAnsi="Times New Roman" w:eastAsia="仿宋_GB2312" w:cs="Times New Roman"/>
          <w:spacing w:val="3"/>
          <w:sz w:val="31"/>
          <w:szCs w:val="31"/>
          <w:lang w:eastAsia="zh-CN"/>
        </w:rPr>
      </w:pPr>
      <w:r>
        <w:rPr>
          <w:rFonts w:ascii="Times New Roman" w:hAnsi="Times New Roman" w:eastAsia="仿宋_GB2312" w:cs="Times New Roman"/>
          <w:spacing w:val="-5"/>
          <w:sz w:val="31"/>
          <w:szCs w:val="31"/>
          <w:lang w:eastAsia="zh-CN"/>
        </w:rPr>
        <w:t>4.</w:t>
      </w:r>
      <w:r>
        <w:rPr>
          <w:rFonts w:ascii="Times New Roman" w:hAnsi="Times New Roman" w:eastAsia="仿宋_GB2312" w:cs="Times New Roman"/>
          <w:spacing w:val="-101"/>
          <w:sz w:val="31"/>
          <w:szCs w:val="31"/>
          <w:lang w:eastAsia="zh-CN"/>
        </w:rPr>
        <w:t xml:space="preserve"> </w:t>
      </w:r>
      <w:r>
        <w:rPr>
          <w:rFonts w:hint="eastAsia" w:ascii="Times New Roman" w:hAnsi="Times New Roman" w:eastAsia="仿宋_GB2312" w:cs="Times New Roman"/>
          <w:spacing w:val="3"/>
          <w:sz w:val="31"/>
          <w:szCs w:val="31"/>
          <w:lang w:eastAsia="zh-CN"/>
        </w:rPr>
        <w:t>一般公共服务</w:t>
      </w:r>
      <w:r>
        <w:rPr>
          <w:rFonts w:ascii="Times New Roman" w:hAnsi="Times New Roman" w:eastAsia="仿宋_GB2312" w:cs="Times New Roman"/>
          <w:spacing w:val="3"/>
          <w:sz w:val="31"/>
          <w:szCs w:val="31"/>
          <w:lang w:eastAsia="zh-CN"/>
        </w:rPr>
        <w:t>221</w:t>
      </w:r>
      <w:r>
        <w:rPr>
          <w:rFonts w:hint="eastAsia" w:ascii="Times New Roman" w:hAnsi="Times New Roman" w:eastAsia="仿宋_GB2312" w:cs="Times New Roman"/>
          <w:spacing w:val="3"/>
          <w:sz w:val="31"/>
          <w:szCs w:val="31"/>
          <w:lang w:eastAsia="zh-CN"/>
        </w:rPr>
        <w:t>住房保障支出年初预算为</w:t>
      </w:r>
      <w:r>
        <w:rPr>
          <w:rFonts w:hint="eastAsia" w:ascii="Times New Roman" w:hAnsi="Times New Roman" w:eastAsia="仿宋_GB2312" w:cs="Times New Roman"/>
          <w:spacing w:val="3"/>
          <w:sz w:val="31"/>
          <w:szCs w:val="31"/>
          <w:lang w:val="en-US" w:eastAsia="zh-CN"/>
        </w:rPr>
        <w:t>8.64</w:t>
      </w:r>
      <w:r>
        <w:rPr>
          <w:rFonts w:hint="eastAsia" w:ascii="Times New Roman" w:hAnsi="Times New Roman" w:eastAsia="仿宋_GB2312" w:cs="Times New Roman"/>
          <w:spacing w:val="3"/>
          <w:sz w:val="31"/>
          <w:szCs w:val="31"/>
          <w:lang w:eastAsia="zh-CN"/>
        </w:rPr>
        <w:t>万元，支出决算为</w:t>
      </w:r>
      <w:r>
        <w:rPr>
          <w:rFonts w:hint="eastAsia" w:ascii="Times New Roman" w:hAnsi="Times New Roman" w:eastAsia="仿宋_GB2312" w:cs="Times New Roman"/>
          <w:spacing w:val="3"/>
          <w:sz w:val="31"/>
          <w:szCs w:val="31"/>
          <w:lang w:val="en-US" w:eastAsia="zh-CN"/>
        </w:rPr>
        <w:t>8.64</w:t>
      </w:r>
      <w:r>
        <w:rPr>
          <w:rFonts w:hint="eastAsia" w:ascii="Times New Roman" w:hAnsi="Times New Roman" w:eastAsia="仿宋_GB2312" w:cs="Times New Roman"/>
          <w:spacing w:val="3"/>
          <w:sz w:val="31"/>
          <w:szCs w:val="31"/>
          <w:lang w:eastAsia="zh-CN"/>
        </w:rPr>
        <w:t>万元，完成年初预算的</w:t>
      </w:r>
      <w:r>
        <w:rPr>
          <w:rFonts w:ascii="Times New Roman" w:hAnsi="Times New Roman" w:eastAsia="仿宋_GB2312" w:cs="Times New Roman"/>
          <w:spacing w:val="3"/>
          <w:sz w:val="31"/>
          <w:szCs w:val="31"/>
          <w:lang w:eastAsia="zh-CN"/>
        </w:rPr>
        <w:t>100%</w:t>
      </w:r>
      <w:r>
        <w:rPr>
          <w:rFonts w:hint="eastAsia"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4"/>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64CBA6FC">
      <w:pPr>
        <w:spacing w:before="74" w:line="220" w:lineRule="auto"/>
        <w:ind w:firstLine="652" w:firstLineChars="200"/>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注：按支出功能分类科目类、款、项级科目逐一说明。</w:t>
      </w:r>
    </w:p>
    <w:p w14:paraId="0486219C">
      <w:pPr>
        <w:spacing w:before="101" w:line="223" w:lineRule="auto"/>
        <w:ind w:left="677"/>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六、一般公共预算财政拨款基本支出决算情况说明</w:t>
      </w:r>
    </w:p>
    <w:p w14:paraId="588522B8">
      <w:pPr>
        <w:spacing w:before="247" w:line="355" w:lineRule="auto"/>
        <w:ind w:left="64" w:right="96" w:firstLine="607"/>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202</w:t>
      </w:r>
      <w:r>
        <w:rPr>
          <w:rFonts w:hint="eastAsia" w:ascii="Times New Roman" w:hAnsi="Times New Roman" w:eastAsia="仿宋_GB2312" w:cs="Times New Roman"/>
          <w:spacing w:val="12"/>
          <w:sz w:val="31"/>
          <w:szCs w:val="31"/>
          <w:lang w:val="en-US" w:eastAsia="zh-CN"/>
        </w:rPr>
        <w:t>4</w:t>
      </w:r>
      <w:r>
        <w:rPr>
          <w:rFonts w:hint="eastAsia" w:ascii="Times New Roman" w:hAnsi="Times New Roman" w:eastAsia="仿宋_GB2312" w:cs="Times New Roman"/>
          <w:spacing w:val="12"/>
          <w:sz w:val="31"/>
          <w:szCs w:val="31"/>
          <w:lang w:eastAsia="zh-CN"/>
        </w:rPr>
        <w:t>年度一般公共预算财政拨款基本支出</w:t>
      </w:r>
      <w:r>
        <w:rPr>
          <w:rFonts w:hint="eastAsia" w:ascii="Times New Roman" w:hAnsi="Times New Roman" w:eastAsia="仿宋_GB2312" w:cs="Times New Roman"/>
          <w:spacing w:val="33"/>
          <w:sz w:val="31"/>
          <w:szCs w:val="31"/>
          <w:lang w:val="en-US" w:eastAsia="zh-CN"/>
        </w:rPr>
        <w:t>1164.99</w:t>
      </w:r>
      <w:r>
        <w:rPr>
          <w:rFonts w:hint="eastAsia" w:ascii="Times New Roman" w:hAnsi="Times New Roman" w:eastAsia="仿宋_GB2312" w:cs="Times New Roman"/>
          <w:spacing w:val="12"/>
          <w:sz w:val="31"/>
          <w:szCs w:val="31"/>
          <w:lang w:eastAsia="zh-CN"/>
        </w:rPr>
        <w:t>万元，其</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0"/>
          <w:sz w:val="31"/>
          <w:szCs w:val="31"/>
          <w:lang w:eastAsia="zh-CN"/>
        </w:rPr>
        <w:t>中：</w:t>
      </w:r>
    </w:p>
    <w:p w14:paraId="16A27E5C">
      <w:pPr>
        <w:spacing w:before="53" w:line="364" w:lineRule="auto"/>
        <w:ind w:left="29" w:right="98" w:firstLine="643"/>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b/>
          <w:bCs/>
          <w:spacing w:val="7"/>
          <w:sz w:val="31"/>
          <w:szCs w:val="31"/>
          <w:lang w:eastAsia="zh-CN"/>
        </w:rPr>
        <w:t>人员经费</w:t>
      </w:r>
      <w:r>
        <w:rPr>
          <w:rFonts w:hint="eastAsia" w:ascii="Times New Roman" w:hAnsi="Times New Roman" w:eastAsia="仿宋_GB2312" w:cs="Times New Roman"/>
          <w:spacing w:val="7"/>
          <w:sz w:val="31"/>
          <w:szCs w:val="31"/>
          <w:lang w:val="en-US" w:eastAsia="zh-CN"/>
        </w:rPr>
        <w:t>120.45</w:t>
      </w:r>
      <w:r>
        <w:rPr>
          <w:rFonts w:hint="eastAsia" w:ascii="Times New Roman" w:hAnsi="Times New Roman" w:eastAsia="仿宋_GB2312" w:cs="Times New Roman"/>
          <w:b/>
          <w:bCs/>
          <w:spacing w:val="7"/>
          <w:sz w:val="31"/>
          <w:szCs w:val="31"/>
          <w:lang w:eastAsia="zh-CN"/>
        </w:rPr>
        <w:t>万元</w:t>
      </w:r>
      <w:r>
        <w:rPr>
          <w:rFonts w:hint="eastAsia" w:ascii="Times New Roman" w:hAnsi="Times New Roman" w:eastAsia="仿宋_GB2312" w:cs="Times New Roman"/>
          <w:spacing w:val="7"/>
          <w:sz w:val="31"/>
          <w:szCs w:val="31"/>
          <w:lang w:eastAsia="zh-CN"/>
        </w:rPr>
        <w:t>，主要包括：基本工资、津贴补贴、奖</w:t>
      </w:r>
      <w:r>
        <w:rPr>
          <w:rFonts w:ascii="Times New Roman" w:hAnsi="Times New Roman" w:eastAsia="仿宋_GB2312" w:cs="Times New Roman"/>
          <w:spacing w:val="12"/>
          <w:sz w:val="31"/>
          <w:szCs w:val="31"/>
          <w:lang w:eastAsia="zh-CN"/>
        </w:rPr>
        <w:t xml:space="preserve"> </w:t>
      </w:r>
      <w:r>
        <w:rPr>
          <w:rFonts w:hint="eastAsia" w:ascii="Times New Roman" w:hAnsi="Times New Roman" w:eastAsia="仿宋_GB2312" w:cs="Times New Roman"/>
          <w:spacing w:val="9"/>
          <w:sz w:val="31"/>
          <w:szCs w:val="31"/>
          <w:lang w:eastAsia="zh-CN"/>
        </w:rPr>
        <w:t>金、伙食补助费、绩效工资、机关事业单位基</w:t>
      </w:r>
      <w:r>
        <w:rPr>
          <w:rFonts w:hint="eastAsia" w:ascii="Times New Roman" w:hAnsi="Times New Roman" w:eastAsia="仿宋_GB2312" w:cs="Times New Roman"/>
          <w:spacing w:val="8"/>
          <w:sz w:val="31"/>
          <w:szCs w:val="31"/>
          <w:lang w:eastAsia="zh-CN"/>
        </w:rPr>
        <w:t>本养老保险缴</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费、职业年金缴费、职工基本医疗保险缴费</w:t>
      </w:r>
      <w:r>
        <w:rPr>
          <w:rFonts w:hint="eastAsia" w:ascii="Times New Roman" w:hAnsi="Times New Roman" w:eastAsia="仿宋_GB2312" w:cs="Times New Roman"/>
          <w:spacing w:val="8"/>
          <w:sz w:val="31"/>
          <w:szCs w:val="31"/>
          <w:lang w:eastAsia="zh-CN"/>
        </w:rPr>
        <w:t>、公务员医疗补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助缴费、其他社会保障缴费、住房公积金、医疗费、</w:t>
      </w:r>
      <w:r>
        <w:rPr>
          <w:rFonts w:ascii="Times New Roman" w:hAnsi="Times New Roman" w:eastAsia="仿宋_GB2312" w:cs="Times New Roman"/>
          <w:spacing w:val="-54"/>
          <w:sz w:val="31"/>
          <w:szCs w:val="31"/>
          <w:lang w:eastAsia="zh-CN"/>
        </w:rPr>
        <w:t xml:space="preserve"> </w:t>
      </w:r>
      <w:r>
        <w:rPr>
          <w:rFonts w:hint="eastAsia" w:ascii="Times New Roman" w:hAnsi="Times New Roman" w:eastAsia="仿宋_GB2312" w:cs="Times New Roman"/>
          <w:spacing w:val="5"/>
          <w:sz w:val="31"/>
          <w:szCs w:val="31"/>
          <w:lang w:eastAsia="zh-CN"/>
        </w:rPr>
        <w:t>其他工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资福利支出、离休费、退休费、退职（役）</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费</w:t>
      </w:r>
      <w:r>
        <w:rPr>
          <w:rFonts w:hint="eastAsia" w:ascii="Times New Roman" w:hAnsi="Times New Roman" w:eastAsia="仿宋_GB2312" w:cs="Times New Roman"/>
          <w:spacing w:val="2"/>
          <w:sz w:val="31"/>
          <w:szCs w:val="31"/>
          <w:lang w:eastAsia="zh-CN"/>
        </w:rPr>
        <w:t>、抚恤金、生</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活补助、救济费、医疗费补助、助学金、奖励金、个</w:t>
      </w:r>
      <w:r>
        <w:rPr>
          <w:rFonts w:hint="eastAsia" w:ascii="Times New Roman" w:hAnsi="Times New Roman" w:eastAsia="仿宋_GB2312" w:cs="Times New Roman"/>
          <w:spacing w:val="8"/>
          <w:sz w:val="31"/>
          <w:szCs w:val="31"/>
          <w:lang w:eastAsia="zh-CN"/>
        </w:rPr>
        <w:t>人农业</w:t>
      </w:r>
      <w:r>
        <w:rPr>
          <w:rFonts w:hint="eastAsia" w:ascii="Times New Roman" w:hAnsi="Times New Roman" w:eastAsia="仿宋_GB2312" w:cs="Times New Roman"/>
          <w:spacing w:val="9"/>
          <w:sz w:val="31"/>
          <w:szCs w:val="31"/>
          <w:lang w:eastAsia="zh-CN"/>
        </w:rPr>
        <w:t>生产补贴、代缴社会保险费和其他对个人和家庭</w:t>
      </w:r>
      <w:r>
        <w:rPr>
          <w:rFonts w:hint="eastAsia" w:ascii="Times New Roman" w:hAnsi="Times New Roman" w:eastAsia="仿宋_GB2312" w:cs="Times New Roman"/>
          <w:spacing w:val="8"/>
          <w:sz w:val="31"/>
          <w:szCs w:val="31"/>
          <w:lang w:eastAsia="zh-CN"/>
        </w:rPr>
        <w:t>的补助。</w:t>
      </w:r>
    </w:p>
    <w:p w14:paraId="120BA458">
      <w:pPr>
        <w:spacing w:before="52"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6"/>
          <w:sz w:val="31"/>
          <w:szCs w:val="31"/>
          <w:lang w:eastAsia="zh-CN"/>
        </w:rPr>
        <w:t>注：上述科目可根据本部门情况增减。</w:t>
      </w:r>
    </w:p>
    <w:p w14:paraId="5E254A99">
      <w:pPr>
        <w:spacing w:before="254" w:line="364" w:lineRule="auto"/>
        <w:ind w:left="26" w:firstLine="641"/>
        <w:rPr>
          <w:rFonts w:ascii="Times New Roman" w:hAnsi="Times New Roman" w:eastAsia="仿宋_GB2312" w:cs="Times New Roman"/>
          <w:spacing w:val="4"/>
          <w:sz w:val="31"/>
          <w:szCs w:val="31"/>
          <w:lang w:eastAsia="zh-CN"/>
        </w:rPr>
      </w:pPr>
      <w:r>
        <w:rPr>
          <w:rFonts w:hint="eastAsia" w:ascii="Times New Roman" w:hAnsi="Times New Roman" w:eastAsia="仿宋_GB2312" w:cs="Times New Roman"/>
          <w:b/>
          <w:bCs/>
          <w:spacing w:val="-1"/>
          <w:sz w:val="31"/>
          <w:szCs w:val="31"/>
          <w:lang w:eastAsia="zh-CN"/>
        </w:rPr>
        <w:t>公用经费</w:t>
      </w:r>
      <w:r>
        <w:rPr>
          <w:rFonts w:hint="eastAsia" w:ascii="Times New Roman" w:hAnsi="Times New Roman" w:eastAsia="仿宋_GB2312" w:cs="Times New Roman"/>
          <w:spacing w:val="-1"/>
          <w:sz w:val="31"/>
          <w:szCs w:val="31"/>
          <w:lang w:val="en-US" w:eastAsia="zh-CN"/>
        </w:rPr>
        <w:t>81.88</w:t>
      </w:r>
      <w:bookmarkStart w:id="0" w:name="_GoBack"/>
      <w:bookmarkEnd w:id="0"/>
      <w:r>
        <w:rPr>
          <w:rFonts w:hint="eastAsia" w:ascii="Times New Roman" w:hAnsi="Times New Roman" w:eastAsia="仿宋_GB2312" w:cs="Times New Roman"/>
          <w:b/>
          <w:bCs/>
          <w:spacing w:val="-1"/>
          <w:sz w:val="31"/>
          <w:szCs w:val="31"/>
          <w:lang w:eastAsia="zh-CN"/>
        </w:rPr>
        <w:t>万元</w:t>
      </w:r>
      <w:r>
        <w:rPr>
          <w:rFonts w:hint="eastAsia" w:ascii="Times New Roman" w:hAnsi="Times New Roman" w:eastAsia="仿宋_GB2312" w:cs="Times New Roman"/>
          <w:spacing w:val="-1"/>
          <w:sz w:val="31"/>
          <w:szCs w:val="31"/>
          <w:lang w:eastAsia="zh-CN"/>
        </w:rPr>
        <w:t>，主要包括：办公费、印刷费、咨询费、</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9"/>
          <w:sz w:val="31"/>
          <w:szCs w:val="31"/>
          <w:lang w:eastAsia="zh-CN"/>
        </w:rPr>
        <w:t>手续费、水费、电费、邮电费、取暖费、物业</w:t>
      </w:r>
      <w:r>
        <w:rPr>
          <w:rFonts w:hint="eastAsia" w:ascii="Times New Roman" w:hAnsi="Times New Roman" w:eastAsia="仿宋_GB2312" w:cs="Times New Roman"/>
          <w:spacing w:val="8"/>
          <w:sz w:val="31"/>
          <w:szCs w:val="31"/>
          <w:lang w:eastAsia="zh-CN"/>
        </w:rPr>
        <w:t>管理费、差旅</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费、因公出国（境）费、维修（护）费、租赁</w:t>
      </w:r>
      <w:r>
        <w:rPr>
          <w:rFonts w:hint="eastAsia" w:ascii="Times New Roman" w:hAnsi="Times New Roman" w:eastAsia="仿宋_GB2312" w:cs="Times New Roman"/>
          <w:spacing w:val="-1"/>
          <w:sz w:val="31"/>
          <w:szCs w:val="31"/>
          <w:lang w:eastAsia="zh-CN"/>
        </w:rPr>
        <w:t>费、</w:t>
      </w:r>
      <w:r>
        <w:rPr>
          <w:rFonts w:ascii="Times New Roman" w:hAnsi="Times New Roman" w:eastAsia="仿宋_GB2312" w:cs="Times New Roman"/>
          <w:spacing w:val="85"/>
          <w:sz w:val="31"/>
          <w:szCs w:val="31"/>
          <w:lang w:eastAsia="zh-CN"/>
        </w:rPr>
        <w:t xml:space="preserve"> </w:t>
      </w:r>
      <w:r>
        <w:rPr>
          <w:rFonts w:hint="eastAsia" w:ascii="Times New Roman" w:hAnsi="Times New Roman" w:eastAsia="仿宋_GB2312" w:cs="Times New Roman"/>
          <w:spacing w:val="-1"/>
          <w:sz w:val="31"/>
          <w:szCs w:val="31"/>
          <w:lang w:eastAsia="zh-CN"/>
        </w:rPr>
        <w:t>会议费、</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培训费、公务接待费、专用材料费、被装购置费、专</w:t>
      </w:r>
      <w:r>
        <w:rPr>
          <w:rFonts w:hint="eastAsia" w:ascii="Times New Roman" w:hAnsi="Times New Roman" w:eastAsia="仿宋_GB2312" w:cs="Times New Roman"/>
          <w:spacing w:val="8"/>
          <w:sz w:val="31"/>
          <w:szCs w:val="31"/>
          <w:lang w:eastAsia="zh-CN"/>
        </w:rPr>
        <w:t>用燃料</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费、劳务费、委托业务费、工会经费、福利费、公</w:t>
      </w:r>
      <w:r>
        <w:rPr>
          <w:rFonts w:hint="eastAsia" w:ascii="Times New Roman" w:hAnsi="Times New Roman" w:eastAsia="仿宋_GB2312" w:cs="Times New Roman"/>
          <w:spacing w:val="8"/>
          <w:sz w:val="31"/>
          <w:szCs w:val="31"/>
          <w:lang w:eastAsia="zh-CN"/>
        </w:rPr>
        <w:t>务用车运</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行维护费、其他交通费用、税金及附加费用、其</w:t>
      </w:r>
      <w:r>
        <w:rPr>
          <w:rFonts w:hint="eastAsia" w:ascii="Times New Roman" w:hAnsi="Times New Roman" w:eastAsia="仿宋_GB2312" w:cs="Times New Roman"/>
          <w:spacing w:val="8"/>
          <w:sz w:val="31"/>
          <w:szCs w:val="31"/>
          <w:lang w:eastAsia="zh-CN"/>
        </w:rPr>
        <w:t>他商品和服</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务支出、房屋建筑物购建、办公设备购置、专用设备购</w:t>
      </w:r>
      <w:r>
        <w:rPr>
          <w:rFonts w:hint="eastAsia" w:ascii="Times New Roman" w:hAnsi="Times New Roman" w:eastAsia="仿宋_GB2312" w:cs="Times New Roman"/>
          <w:spacing w:val="8"/>
          <w:sz w:val="31"/>
          <w:szCs w:val="31"/>
          <w:lang w:eastAsia="zh-CN"/>
        </w:rPr>
        <w:t>置、基</w:t>
      </w:r>
      <w:r>
        <w:rPr>
          <w:rFonts w:hint="eastAsia" w:ascii="Times New Roman" w:hAnsi="Times New Roman" w:eastAsia="仿宋_GB2312" w:cs="Times New Roman"/>
          <w:spacing w:val="9"/>
          <w:sz w:val="31"/>
          <w:szCs w:val="31"/>
          <w:lang w:eastAsia="zh-CN"/>
        </w:rPr>
        <w:t>础设施建设、大型修缮、信息网络及软件购置更新、其他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资本性支出。</w:t>
      </w:r>
    </w:p>
    <w:p w14:paraId="22B0572C">
      <w:pPr>
        <w:spacing w:before="53"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6"/>
          <w:sz w:val="31"/>
          <w:szCs w:val="31"/>
          <w:lang w:eastAsia="zh-CN"/>
        </w:rPr>
        <w:t>注：上述科目可根据本部门情况增减。</w:t>
      </w:r>
    </w:p>
    <w:p w14:paraId="178AF29E">
      <w:pPr>
        <w:spacing w:before="101" w:line="223" w:lineRule="auto"/>
        <w:ind w:left="505"/>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七、政府性基金预算财政拨款收入支出决算</w:t>
      </w:r>
      <w:r>
        <w:rPr>
          <w:rFonts w:hint="eastAsia" w:ascii="Times New Roman" w:hAnsi="Times New Roman" w:eastAsia="仿宋_GB2312" w:cs="Times New Roman"/>
          <w:spacing w:val="8"/>
          <w:sz w:val="31"/>
          <w:szCs w:val="31"/>
          <w:lang w:eastAsia="zh-CN"/>
        </w:rPr>
        <w:t>情况说明</w:t>
      </w:r>
    </w:p>
    <w:p w14:paraId="573189B1">
      <w:pPr>
        <w:spacing w:before="246" w:line="364" w:lineRule="auto"/>
        <w:ind w:left="38" w:firstLine="474"/>
        <w:rPr>
          <w:rFonts w:ascii="Times New Roman" w:hAnsi="Times New Roman" w:eastAsia="仿宋_GB2312" w:cs="Times New Roman"/>
          <w:sz w:val="31"/>
          <w:szCs w:val="31"/>
          <w:lang w:eastAsia="zh-CN"/>
        </w:rPr>
      </w:pPr>
      <w:r>
        <w:rPr>
          <w:rFonts w:ascii="Times New Roman" w:hAnsi="Times New Roman" w:eastAsia="仿宋_GB2312" w:cs="Times New Roman"/>
          <w:spacing w:val="33"/>
          <w:sz w:val="31"/>
          <w:szCs w:val="31"/>
          <w:lang w:eastAsia="zh-CN"/>
        </w:rPr>
        <w:t>202</w:t>
      </w:r>
      <w:r>
        <w:rPr>
          <w:rFonts w:hint="eastAsia" w:ascii="Times New Roman" w:hAnsi="Times New Roman" w:eastAsia="仿宋_GB2312" w:cs="Times New Roman"/>
          <w:spacing w:val="33"/>
          <w:sz w:val="31"/>
          <w:szCs w:val="31"/>
          <w:lang w:val="en-US" w:eastAsia="zh-CN"/>
        </w:rPr>
        <w:t>4</w:t>
      </w:r>
      <w:r>
        <w:rPr>
          <w:rFonts w:ascii="Times New Roman" w:hAnsi="Times New Roman" w:eastAsia="仿宋_GB2312" w:cs="Times New Roman"/>
          <w:spacing w:val="33"/>
          <w:sz w:val="31"/>
          <w:szCs w:val="31"/>
          <w:lang w:eastAsia="zh-CN"/>
        </w:rPr>
        <w:t xml:space="preserve"> </w:t>
      </w:r>
      <w:r>
        <w:rPr>
          <w:rFonts w:hint="eastAsia" w:ascii="Times New Roman" w:hAnsi="Times New Roman" w:eastAsia="仿宋_GB2312" w:cs="Times New Roman"/>
          <w:spacing w:val="33"/>
          <w:sz w:val="31"/>
          <w:szCs w:val="31"/>
          <w:lang w:eastAsia="zh-CN"/>
        </w:rPr>
        <w:t>年度政府性基金预算财政拨款年初结转和结余</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万元；本年收入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万元，比上年增加（减少）万元</w:t>
      </w:r>
      <w:r>
        <w:rPr>
          <w:rFonts w:hint="eastAsia" w:ascii="Times New Roman" w:hAnsi="Times New Roman" w:eastAsia="仿宋_GB2312" w:cs="Times New Roman"/>
          <w:spacing w:val="-1"/>
          <w:sz w:val="31"/>
          <w:szCs w:val="31"/>
          <w:lang w:eastAsia="zh-CN"/>
        </w:rPr>
        <w:t>，增长（</w:t>
      </w:r>
      <w:r>
        <w:rPr>
          <w:rFonts w:ascii="Times New Roman" w:hAnsi="Times New Roman" w:eastAsia="仿宋_GB2312" w:cs="Times New Roman"/>
          <w:spacing w:val="-82"/>
          <w:sz w:val="31"/>
          <w:szCs w:val="31"/>
          <w:lang w:eastAsia="zh-CN"/>
        </w:rPr>
        <w:t xml:space="preserve"> </w:t>
      </w:r>
      <w:r>
        <w:rPr>
          <w:rFonts w:hint="eastAsia" w:ascii="Times New Roman" w:hAnsi="Times New Roman" w:eastAsia="仿宋_GB2312" w:cs="Times New Roman"/>
          <w:spacing w:val="-1"/>
          <w:sz w:val="31"/>
          <w:szCs w:val="31"/>
          <w:lang w:eastAsia="zh-CN"/>
        </w:rPr>
        <w:t>下</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降）</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，主要是</w:t>
      </w:r>
      <w:r>
        <w:rPr>
          <w:rFonts w:ascii="Times New Roman" w:hAnsi="Times New Roman" w:eastAsia="仿宋_GB2312" w:cs="Times New Roman"/>
          <w:spacing w:val="-94"/>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；本年支出</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76"/>
          <w:sz w:val="31"/>
          <w:szCs w:val="31"/>
          <w:lang w:eastAsia="zh-CN"/>
        </w:rPr>
        <w:t xml:space="preserve"> </w:t>
      </w:r>
      <w:r>
        <w:rPr>
          <w:rFonts w:hint="eastAsia" w:ascii="Times New Roman" w:hAnsi="Times New Roman" w:eastAsia="仿宋_GB2312" w:cs="Times New Roman"/>
          <w:spacing w:val="3"/>
          <w:sz w:val="31"/>
          <w:szCs w:val="31"/>
          <w:lang w:eastAsia="zh-CN"/>
        </w:rPr>
        <w:t>比上年增加（减少）</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万元，增长（</w:t>
      </w:r>
      <w:r>
        <w:rPr>
          <w:rFonts w:ascii="Times New Roman" w:hAnsi="Times New Roman" w:eastAsia="仿宋_GB2312" w:cs="Times New Roman"/>
          <w:spacing w:val="-72"/>
          <w:sz w:val="31"/>
          <w:szCs w:val="31"/>
          <w:lang w:eastAsia="zh-CN"/>
        </w:rPr>
        <w:t xml:space="preserve"> </w:t>
      </w:r>
      <w:r>
        <w:rPr>
          <w:rFonts w:hint="eastAsia" w:ascii="Times New Roman" w:hAnsi="Times New Roman" w:eastAsia="仿宋_GB2312" w:cs="Times New Roman"/>
          <w:spacing w:val="4"/>
          <w:sz w:val="31"/>
          <w:szCs w:val="31"/>
          <w:lang w:eastAsia="zh-CN"/>
        </w:rPr>
        <w:t>下降）</w:t>
      </w:r>
      <w:r>
        <w:rPr>
          <w:rFonts w:ascii="Times New Roman" w:hAnsi="Times New Roman" w:eastAsia="仿宋_GB2312" w:cs="Times New Roman"/>
          <w:spacing w:val="53"/>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，主要是</w:t>
      </w:r>
      <w:r>
        <w:rPr>
          <w:rFonts w:ascii="Times New Roman" w:hAnsi="Times New Roman" w:eastAsia="仿宋_GB2312" w:cs="Times New Roman"/>
          <w:spacing w:val="-98"/>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18"/>
          <w:sz w:val="31"/>
          <w:szCs w:val="31"/>
          <w:lang w:eastAsia="zh-CN"/>
        </w:rPr>
        <w:t xml:space="preserve"> </w:t>
      </w:r>
      <w:r>
        <w:rPr>
          <w:rFonts w:hint="eastAsia" w:ascii="Times New Roman" w:hAnsi="Times New Roman" w:eastAsia="仿宋_GB2312" w:cs="Times New Roman"/>
          <w:spacing w:val="4"/>
          <w:sz w:val="31"/>
          <w:szCs w:val="31"/>
          <w:lang w:eastAsia="zh-CN"/>
        </w:rPr>
        <w:t>；年末结转和结余</w:t>
      </w:r>
      <w:r>
        <w:rPr>
          <w:rFonts w:ascii="Times New Roman" w:hAnsi="Times New Roman" w:eastAsia="仿宋_GB2312" w:cs="Times New Roman"/>
          <w:spacing w:val="48"/>
          <w:sz w:val="31"/>
          <w:szCs w:val="31"/>
          <w:lang w:eastAsia="zh-CN"/>
        </w:rPr>
        <w:t xml:space="preserve"> </w:t>
      </w:r>
      <w:r>
        <w:rPr>
          <w:rFonts w:hint="eastAsia" w:ascii="Times New Roman" w:hAnsi="Times New Roman" w:eastAsia="仿宋_GB2312" w:cs="Times New Roman"/>
          <w:spacing w:val="4"/>
          <w:sz w:val="31"/>
          <w:szCs w:val="31"/>
          <w:lang w:eastAsia="zh-CN"/>
        </w:rPr>
        <w:t>万</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元。支出具体情况如下：</w:t>
      </w:r>
    </w:p>
    <w:p w14:paraId="23E864BC">
      <w:pPr>
        <w:spacing w:before="50" w:line="321" w:lineRule="auto"/>
        <w:ind w:left="34" w:right="158" w:firstLine="656"/>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 xml:space="preserve">1.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（类）</w:t>
      </w:r>
      <w:r>
        <w:rPr>
          <w:rFonts w:ascii="Times New Roman" w:hAnsi="Times New Roman" w:eastAsia="仿宋_GB2312" w:cs="Times New Roman"/>
          <w:spacing w:val="-77"/>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（项）。政府性基金财政拨款</w:t>
      </w:r>
      <w:r>
        <w:rPr>
          <w:rFonts w:hint="eastAsia" w:ascii="Times New Roman" w:hAnsi="Times New Roman" w:eastAsia="仿宋_GB2312" w:cs="Times New Roman"/>
          <w:spacing w:val="8"/>
          <w:sz w:val="31"/>
          <w:szCs w:val="31"/>
          <w:lang w:eastAsia="zh-CN"/>
        </w:rPr>
        <w:t>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决算数</w:t>
      </w:r>
      <w:r>
        <w:rPr>
          <w:rFonts w:hint="eastAsia" w:ascii="Times New Roman" w:hAnsi="Times New Roman" w:eastAsia="仿宋_GB2312" w:cs="Times New Roman"/>
          <w:spacing w:val="1"/>
          <w:sz w:val="31"/>
          <w:szCs w:val="31"/>
          <w:lang w:eastAsia="zh-CN"/>
        </w:rPr>
        <w:t>大（小）于预算数的主要原因是</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0664D072">
      <w:pPr>
        <w:spacing w:before="250" w:line="321" w:lineRule="auto"/>
        <w:ind w:left="34" w:right="159" w:firstLine="636"/>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2.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0"/>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（项）。政府性基金财政拨款</w:t>
      </w:r>
      <w:r>
        <w:rPr>
          <w:rFonts w:hint="eastAsia" w:ascii="Times New Roman" w:hAnsi="Times New Roman" w:eastAsia="仿宋_GB2312" w:cs="Times New Roman"/>
          <w:spacing w:val="8"/>
          <w:sz w:val="31"/>
          <w:szCs w:val="31"/>
          <w:lang w:eastAsia="zh-CN"/>
        </w:rPr>
        <w:t>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决算数</w:t>
      </w:r>
      <w:r>
        <w:rPr>
          <w:rFonts w:hint="eastAsia" w:ascii="Times New Roman" w:hAnsi="Times New Roman" w:eastAsia="仿宋_GB2312" w:cs="Times New Roman"/>
          <w:spacing w:val="1"/>
          <w:sz w:val="31"/>
          <w:szCs w:val="31"/>
          <w:lang w:eastAsia="zh-CN"/>
        </w:rPr>
        <w:t>大（小）于预算数的主要原因是</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22230F28">
      <w:pPr>
        <w:spacing w:before="250" w:line="321" w:lineRule="auto"/>
        <w:ind w:left="34" w:right="158" w:firstLine="639"/>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3.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3"/>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（项）。政府性基金财政拨款</w:t>
      </w:r>
      <w:r>
        <w:rPr>
          <w:rFonts w:hint="eastAsia" w:ascii="Times New Roman" w:hAnsi="Times New Roman" w:eastAsia="仿宋_GB2312" w:cs="Times New Roman"/>
          <w:spacing w:val="8"/>
          <w:sz w:val="31"/>
          <w:szCs w:val="31"/>
          <w:lang w:eastAsia="zh-CN"/>
        </w:rPr>
        <w:t>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。完成年初预算</w:t>
      </w:r>
      <w:r>
        <w:rPr>
          <w:rFonts w:hint="eastAsia" w:ascii="Times New Roman" w:hAnsi="Times New Roman" w:eastAsia="仿宋_GB2312" w:cs="Times New Roman"/>
          <w:spacing w:val="7"/>
          <w:sz w:val="31"/>
          <w:szCs w:val="31"/>
          <w:lang w:eastAsia="zh-CN"/>
        </w:rPr>
        <w:t>的</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决算数</w:t>
      </w:r>
      <w:r>
        <w:rPr>
          <w:rFonts w:hint="eastAsia" w:ascii="Times New Roman" w:hAnsi="Times New Roman" w:eastAsia="仿宋_GB2312" w:cs="Times New Roman"/>
          <w:spacing w:val="1"/>
          <w:sz w:val="31"/>
          <w:szCs w:val="31"/>
          <w:lang w:eastAsia="zh-CN"/>
        </w:rPr>
        <w:t>大（小）于预算数的主要原因是</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2BB20C96">
      <w:pPr>
        <w:spacing w:before="304" w:line="184"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4.</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5"/>
          <w:sz w:val="31"/>
          <w:szCs w:val="31"/>
          <w:lang w:eastAsia="zh-CN"/>
        </w:rPr>
        <w:t>……</w:t>
      </w:r>
    </w:p>
    <w:p w14:paraId="5D48C2D5">
      <w:pPr>
        <w:spacing w:before="260"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7"/>
          <w:sz w:val="31"/>
          <w:szCs w:val="31"/>
          <w:lang w:eastAsia="zh-CN"/>
        </w:rPr>
        <w:t>注：按支出功能分类科目类、款、项级科目逐一说明。</w:t>
      </w:r>
      <w:r>
        <w:rPr>
          <w:rFonts w:hint="eastAsia" w:ascii="Times New Roman" w:hAnsi="Times New Roman" w:eastAsia="仿宋_GB2312" w:cs="Times New Roman"/>
          <w:spacing w:val="7"/>
          <w:sz w:val="31"/>
          <w:szCs w:val="31"/>
          <w:lang w:eastAsia="zh-CN"/>
        </w:rPr>
        <w:t>八、国有资本经营预算财政拨款支出决算情况说明</w:t>
      </w:r>
    </w:p>
    <w:p w14:paraId="67800E79">
      <w:pPr>
        <w:spacing w:before="248" w:line="218" w:lineRule="auto"/>
        <w:ind w:left="671"/>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202</w:t>
      </w:r>
      <w:r>
        <w:rPr>
          <w:rFonts w:hint="eastAsia" w:ascii="Times New Roman" w:hAnsi="Times New Roman" w:eastAsia="仿宋_GB2312" w:cs="Times New Roman"/>
          <w:spacing w:val="7"/>
          <w:sz w:val="31"/>
          <w:szCs w:val="31"/>
          <w:lang w:val="en-US" w:eastAsia="zh-CN"/>
        </w:rPr>
        <w:t>4</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年度国有资本经营预算年初结转和结余</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万元；</w:t>
      </w:r>
    </w:p>
    <w:p w14:paraId="7C3099C1">
      <w:pPr>
        <w:spacing w:before="255" w:line="362" w:lineRule="auto"/>
        <w:ind w:left="23" w:firstLine="3"/>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5"/>
          <w:sz w:val="31"/>
          <w:szCs w:val="31"/>
          <w:lang w:eastAsia="zh-CN"/>
        </w:rPr>
        <w:t>本年收入</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万元，比上年增加（减少）万元，增长（下降）</w:t>
      </w:r>
      <w:r>
        <w:rPr>
          <w:rFonts w:ascii="Times New Roman" w:hAnsi="Times New Roman" w:eastAsia="仿宋_GB2312" w:cs="Times New Roman"/>
          <w:spacing w:val="-5"/>
          <w:sz w:val="31"/>
          <w:szCs w:val="31"/>
          <w:lang w:eastAsia="zh-CN"/>
        </w:rPr>
        <w:t xml:space="preserve"> </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主要是</w:t>
      </w:r>
      <w:r>
        <w:rPr>
          <w:rFonts w:ascii="Times New Roman" w:hAnsi="Times New Roman" w:eastAsia="仿宋_GB2312" w:cs="Times New Roman"/>
          <w:spacing w:val="-96"/>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18"/>
          <w:sz w:val="31"/>
          <w:szCs w:val="31"/>
          <w:lang w:eastAsia="zh-CN"/>
        </w:rPr>
        <w:t xml:space="preserve"> </w:t>
      </w:r>
      <w:r>
        <w:rPr>
          <w:rFonts w:hint="eastAsia" w:ascii="Times New Roman" w:hAnsi="Times New Roman" w:eastAsia="仿宋_GB2312" w:cs="Times New Roman"/>
          <w:spacing w:val="1"/>
          <w:sz w:val="31"/>
          <w:szCs w:val="31"/>
          <w:lang w:eastAsia="zh-CN"/>
        </w:rPr>
        <w:t>；本年支出</w:t>
      </w:r>
      <w:r>
        <w:rPr>
          <w:rFonts w:ascii="Times New Roman" w:hAnsi="Times New Roman" w:eastAsia="仿宋_GB2312" w:cs="Times New Roman"/>
          <w:spacing w:val="49"/>
          <w:sz w:val="31"/>
          <w:szCs w:val="31"/>
          <w:lang w:eastAsia="zh-CN"/>
        </w:rPr>
        <w:t xml:space="preserve"> </w:t>
      </w:r>
      <w:r>
        <w:rPr>
          <w:rFonts w:hint="eastAsia" w:ascii="Times New Roman" w:hAnsi="Times New Roman" w:eastAsia="仿宋_GB2312" w:cs="Times New Roman"/>
          <w:spacing w:val="1"/>
          <w:sz w:val="31"/>
          <w:szCs w:val="31"/>
          <w:lang w:eastAsia="zh-CN"/>
        </w:rPr>
        <w:t>万元，</w:t>
      </w:r>
      <w:r>
        <w:rPr>
          <w:rFonts w:ascii="Times New Roman" w:hAnsi="Times New Roman" w:eastAsia="仿宋_GB2312" w:cs="Times New Roman"/>
          <w:spacing w:val="-74"/>
          <w:sz w:val="31"/>
          <w:szCs w:val="31"/>
          <w:lang w:eastAsia="zh-CN"/>
        </w:rPr>
        <w:t xml:space="preserve"> </w:t>
      </w:r>
      <w:r>
        <w:rPr>
          <w:rFonts w:hint="eastAsia" w:ascii="Times New Roman" w:hAnsi="Times New Roman" w:eastAsia="仿宋_GB2312" w:cs="Times New Roman"/>
          <w:spacing w:val="1"/>
          <w:sz w:val="31"/>
          <w:szCs w:val="31"/>
          <w:lang w:eastAsia="zh-CN"/>
        </w:rPr>
        <w:t>比上年增加（减少）</w:t>
      </w:r>
      <w:r>
        <w:rPr>
          <w:rFonts w:ascii="Times New Roman" w:hAnsi="Times New Roman" w:eastAsia="仿宋_GB2312" w:cs="Times New Roman"/>
          <w:spacing w:val="-90"/>
          <w:sz w:val="31"/>
          <w:szCs w:val="31"/>
          <w:lang w:eastAsia="zh-CN"/>
        </w:rPr>
        <w:t xml:space="preserve"> </w:t>
      </w:r>
      <w:r>
        <w:rPr>
          <w:rFonts w:hint="eastAsia" w:ascii="Times New Roman" w:hAnsi="Times New Roman" w:eastAsia="仿宋_GB2312" w:cs="Times New Roman"/>
          <w:spacing w:val="1"/>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增长（</w:t>
      </w:r>
      <w:r>
        <w:rPr>
          <w:rFonts w:ascii="Times New Roman" w:hAnsi="Times New Roman" w:eastAsia="仿宋_GB2312" w:cs="Times New Roman"/>
          <w:spacing w:val="-78"/>
          <w:sz w:val="31"/>
          <w:szCs w:val="31"/>
          <w:lang w:eastAsia="zh-CN"/>
        </w:rPr>
        <w:t xml:space="preserve"> </w:t>
      </w:r>
      <w:r>
        <w:rPr>
          <w:rFonts w:hint="eastAsia" w:ascii="Times New Roman" w:hAnsi="Times New Roman" w:eastAsia="仿宋_GB2312" w:cs="Times New Roman"/>
          <w:spacing w:val="5"/>
          <w:sz w:val="31"/>
          <w:szCs w:val="31"/>
          <w:lang w:eastAsia="zh-CN"/>
        </w:rPr>
        <w:t>下降）</w:t>
      </w:r>
      <w:r>
        <w:rPr>
          <w:rFonts w:ascii="Times New Roman" w:hAnsi="Times New Roman" w:eastAsia="仿宋_GB2312" w:cs="Times New Roman"/>
          <w:spacing w:val="52"/>
          <w:sz w:val="31"/>
          <w:szCs w:val="31"/>
          <w:lang w:eastAsia="zh-CN"/>
        </w:rPr>
        <w:t xml:space="preserve"> </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，主要是</w:t>
      </w:r>
      <w:r>
        <w:rPr>
          <w:rFonts w:ascii="Times New Roman" w:hAnsi="Times New Roman" w:eastAsia="仿宋_GB2312" w:cs="Times New Roman"/>
          <w:spacing w:val="-98"/>
          <w:sz w:val="31"/>
          <w:szCs w:val="31"/>
          <w:lang w:eastAsia="zh-CN"/>
        </w:rPr>
        <w:t xml:space="preserve"> </w:t>
      </w:r>
      <w:r>
        <w:rPr>
          <w:rFonts w:ascii="Times New Roman" w:hAnsi="Times New Roman" w:eastAsia="仿宋_GB2312" w:cs="Times New Roman"/>
          <w:spacing w:val="5"/>
          <w:sz w:val="31"/>
          <w:szCs w:val="31"/>
          <w:lang w:eastAsia="zh-CN"/>
        </w:rPr>
        <w:t>……</w:t>
      </w:r>
      <w:r>
        <w:rPr>
          <w:rFonts w:ascii="Times New Roman" w:hAnsi="Times New Roman" w:eastAsia="仿宋_GB2312" w:cs="Times New Roman"/>
          <w:spacing w:val="-118"/>
          <w:sz w:val="31"/>
          <w:szCs w:val="31"/>
          <w:lang w:eastAsia="zh-CN"/>
        </w:rPr>
        <w:t xml:space="preserve"> </w:t>
      </w:r>
      <w:r>
        <w:rPr>
          <w:rFonts w:hint="eastAsia" w:ascii="Times New Roman" w:hAnsi="Times New Roman" w:eastAsia="仿宋_GB2312" w:cs="Times New Roman"/>
          <w:spacing w:val="5"/>
          <w:sz w:val="31"/>
          <w:szCs w:val="31"/>
          <w:lang w:eastAsia="zh-CN"/>
        </w:rPr>
        <w:t>；年末结转和结余</w:t>
      </w:r>
      <w:r>
        <w:rPr>
          <w:rFonts w:ascii="Times New Roman" w:hAnsi="Times New Roman" w:eastAsia="仿宋_GB2312" w:cs="Times New Roman"/>
          <w:spacing w:val="48"/>
          <w:sz w:val="31"/>
          <w:szCs w:val="31"/>
          <w:lang w:eastAsia="zh-CN"/>
        </w:rPr>
        <w:t xml:space="preserve"> </w:t>
      </w:r>
      <w:r>
        <w:rPr>
          <w:rFonts w:hint="eastAsia" w:ascii="Times New Roman" w:hAnsi="Times New Roman" w:eastAsia="仿宋_GB2312" w:cs="Times New Roman"/>
          <w:spacing w:val="4"/>
          <w:sz w:val="31"/>
          <w:szCs w:val="31"/>
          <w:lang w:eastAsia="zh-CN"/>
        </w:rPr>
        <w:t>万元。支</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出具体情况如下：</w:t>
      </w:r>
    </w:p>
    <w:p w14:paraId="3BC642C5">
      <w:pPr>
        <w:spacing w:before="51" w:line="321" w:lineRule="auto"/>
        <w:ind w:left="33" w:right="84" w:firstLine="657"/>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 xml:space="preserve">1.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（类）</w:t>
      </w:r>
      <w:r>
        <w:rPr>
          <w:rFonts w:ascii="Times New Roman" w:hAnsi="Times New Roman" w:eastAsia="仿宋_GB2312" w:cs="Times New Roman"/>
          <w:spacing w:val="-78"/>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（项）。国有资本经营预算财</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政拨款支出为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45FBDA98">
      <w:pPr>
        <w:spacing w:before="249" w:line="321" w:lineRule="auto"/>
        <w:ind w:left="33" w:right="84" w:firstLine="638"/>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2.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0"/>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（项）。国有资本经营预算财</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政拨款支出为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39B8D46D">
      <w:pPr>
        <w:spacing w:before="251" w:line="321" w:lineRule="auto"/>
        <w:ind w:left="33" w:right="84" w:firstLine="640"/>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3.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3"/>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（项）。国有资本经营预算财</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政拨款支出为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010C66EA">
      <w:pPr>
        <w:spacing w:before="303" w:line="184"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4.</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5"/>
          <w:sz w:val="31"/>
          <w:szCs w:val="31"/>
          <w:lang w:eastAsia="zh-CN"/>
        </w:rPr>
        <w:t>……</w:t>
      </w:r>
    </w:p>
    <w:p w14:paraId="4FAD4831">
      <w:pPr>
        <w:spacing w:before="260"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7"/>
          <w:sz w:val="31"/>
          <w:szCs w:val="31"/>
          <w:lang w:eastAsia="zh-CN"/>
        </w:rPr>
        <w:t>注：按支出功能分类科目类、款、项级科目逐一说明。</w:t>
      </w:r>
    </w:p>
    <w:p w14:paraId="2664FD19">
      <w:pPr>
        <w:spacing w:before="101" w:line="223"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九、财政拨款</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三公</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经费支出决算情况说明</w:t>
      </w:r>
    </w:p>
    <w:p w14:paraId="689FCFD3">
      <w:pPr>
        <w:spacing w:before="248" w:line="223"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3"/>
          <w:sz w:val="31"/>
          <w:szCs w:val="31"/>
          <w:lang w:eastAsia="zh-CN"/>
        </w:rPr>
        <w:t>注：</w:t>
      </w:r>
      <w:r>
        <w:rPr>
          <w:rFonts w:ascii="Times New Roman" w:hAnsi="Times New Roman" w:eastAsia="仿宋_GB2312" w:cs="Times New Roman"/>
          <w:color w:val="FF0000"/>
          <w:spacing w:val="-83"/>
          <w:sz w:val="31"/>
          <w:szCs w:val="31"/>
          <w:lang w:eastAsia="zh-CN"/>
        </w:rPr>
        <w:t xml:space="preserve"> </w:t>
      </w:r>
      <w:r>
        <w:rPr>
          <w:rFonts w:ascii="Times New Roman" w:hAnsi="Times New Roman" w:eastAsia="仿宋_GB2312" w:cs="Times New Roman"/>
          <w:color w:val="FF0000"/>
          <w:spacing w:val="3"/>
          <w:sz w:val="31"/>
          <w:szCs w:val="31"/>
          <w:lang w:eastAsia="zh-CN"/>
        </w:rPr>
        <w:t>“</w:t>
      </w:r>
      <w:r>
        <w:rPr>
          <w:rFonts w:hint="eastAsia" w:ascii="Times New Roman" w:hAnsi="Times New Roman" w:eastAsia="仿宋_GB2312" w:cs="Times New Roman"/>
          <w:color w:val="FF0000"/>
          <w:spacing w:val="3"/>
          <w:sz w:val="31"/>
          <w:szCs w:val="31"/>
          <w:lang w:eastAsia="zh-CN"/>
        </w:rPr>
        <w:t>三公</w:t>
      </w:r>
      <w:r>
        <w:rPr>
          <w:rFonts w:ascii="Times New Roman" w:hAnsi="Times New Roman" w:eastAsia="仿宋_GB2312" w:cs="Times New Roman"/>
          <w:color w:val="FF0000"/>
          <w:spacing w:val="3"/>
          <w:sz w:val="31"/>
          <w:szCs w:val="31"/>
          <w:lang w:eastAsia="zh-CN"/>
        </w:rPr>
        <w:t>”</w:t>
      </w:r>
      <w:r>
        <w:rPr>
          <w:rFonts w:hint="eastAsia" w:ascii="Times New Roman" w:hAnsi="Times New Roman" w:eastAsia="仿宋_GB2312" w:cs="Times New Roman"/>
          <w:color w:val="FF0000"/>
          <w:spacing w:val="3"/>
          <w:sz w:val="31"/>
          <w:szCs w:val="31"/>
          <w:lang w:eastAsia="zh-CN"/>
        </w:rPr>
        <w:t>经费增减变化原因要分项说明。</w:t>
      </w:r>
    </w:p>
    <w:p w14:paraId="43F2A352">
      <w:pPr>
        <w:spacing w:before="249" w:line="220"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5"/>
          <w:sz w:val="31"/>
          <w:szCs w:val="31"/>
          <w:lang w:eastAsia="zh-CN"/>
        </w:rPr>
        <w:t>（</w:t>
      </w:r>
      <w:r>
        <w:rPr>
          <w:rFonts w:ascii="Times New Roman" w:hAnsi="Times New Roman" w:eastAsia="仿宋_GB2312" w:cs="Times New Roman"/>
          <w:spacing w:val="-60"/>
          <w:sz w:val="31"/>
          <w:szCs w:val="31"/>
          <w:lang w:eastAsia="zh-CN"/>
        </w:rPr>
        <w:t xml:space="preserve"> </w:t>
      </w:r>
      <w:r>
        <w:rPr>
          <w:rFonts w:hint="eastAsia" w:ascii="Times New Roman" w:hAnsi="Times New Roman" w:eastAsia="仿宋_GB2312" w:cs="Times New Roman"/>
          <w:spacing w:val="5"/>
          <w:sz w:val="31"/>
          <w:szCs w:val="31"/>
          <w:lang w:eastAsia="zh-CN"/>
        </w:rPr>
        <w:t>一）</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三公</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经费财政拨款支出决算总体情况说明</w:t>
      </w:r>
    </w:p>
    <w:p w14:paraId="1E3BE590">
      <w:pPr>
        <w:spacing w:before="249" w:line="220" w:lineRule="auto"/>
        <w:ind w:left="671"/>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202</w:t>
      </w:r>
      <w:r>
        <w:rPr>
          <w:rFonts w:hint="eastAsia" w:ascii="Times New Roman" w:hAnsi="Times New Roman" w:eastAsia="仿宋_GB2312" w:cs="Times New Roman"/>
          <w:spacing w:val="4"/>
          <w:sz w:val="31"/>
          <w:szCs w:val="31"/>
          <w:lang w:val="en-US" w:eastAsia="zh-CN"/>
        </w:rPr>
        <w:t>4</w:t>
      </w:r>
      <w:r>
        <w:rPr>
          <w:rFonts w:ascii="Times New Roman" w:hAnsi="Times New Roman" w:eastAsia="仿宋_GB2312" w:cs="Times New Roman"/>
          <w:spacing w:val="-44"/>
          <w:sz w:val="31"/>
          <w:szCs w:val="31"/>
          <w:lang w:eastAsia="zh-CN"/>
        </w:rPr>
        <w:t xml:space="preserve"> </w:t>
      </w:r>
      <w:r>
        <w:rPr>
          <w:rFonts w:hint="eastAsia" w:ascii="Times New Roman" w:hAnsi="Times New Roman" w:eastAsia="仿宋_GB2312" w:cs="Times New Roman"/>
          <w:spacing w:val="4"/>
          <w:sz w:val="31"/>
          <w:szCs w:val="31"/>
          <w:lang w:eastAsia="zh-CN"/>
        </w:rPr>
        <w:t>年度</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三公</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经费财政拨款支出预算为</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万元，支</w:t>
      </w:r>
      <w:r>
        <w:rPr>
          <w:rFonts w:hint="eastAsia" w:ascii="Times New Roman" w:hAnsi="Times New Roman" w:eastAsia="仿宋_GB2312" w:cs="Times New Roman"/>
          <w:spacing w:val="-1"/>
          <w:sz w:val="31"/>
          <w:szCs w:val="31"/>
          <w:lang w:eastAsia="zh-CN"/>
        </w:rPr>
        <w:t>出决算为</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万元，完成预算的</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；较</w:t>
      </w:r>
      <w:r>
        <w:rPr>
          <w:rFonts w:ascii="Times New Roman" w:hAnsi="Times New Roman" w:eastAsia="仿宋_GB2312" w:cs="Times New Roman"/>
          <w:spacing w:val="-26"/>
          <w:sz w:val="31"/>
          <w:szCs w:val="31"/>
          <w:lang w:eastAsia="zh-CN"/>
        </w:rPr>
        <w:t xml:space="preserve"> </w:t>
      </w:r>
      <w:r>
        <w:rPr>
          <w:rFonts w:ascii="Times New Roman" w:hAnsi="Times New Roman" w:eastAsia="仿宋_GB2312" w:cs="Times New Roman"/>
          <w:spacing w:val="-1"/>
          <w:sz w:val="31"/>
          <w:szCs w:val="31"/>
          <w:lang w:eastAsia="zh-CN"/>
        </w:rPr>
        <w:t>202</w:t>
      </w:r>
      <w:r>
        <w:rPr>
          <w:rFonts w:hint="eastAsia" w:ascii="Times New Roman" w:hAnsi="Times New Roman" w:eastAsia="仿宋_GB2312" w:cs="Times New Roman"/>
          <w:spacing w:val="-1"/>
          <w:sz w:val="31"/>
          <w:szCs w:val="31"/>
          <w:lang w:val="en-US" w:eastAsia="zh-CN"/>
        </w:rPr>
        <w:t>3</w:t>
      </w:r>
      <w:r>
        <w:rPr>
          <w:rFonts w:hint="eastAsia" w:ascii="Times New Roman" w:hAnsi="Times New Roman" w:eastAsia="仿宋_GB2312" w:cs="Times New Roman"/>
          <w:spacing w:val="-1"/>
          <w:sz w:val="31"/>
          <w:szCs w:val="31"/>
          <w:lang w:eastAsia="zh-CN"/>
        </w:rPr>
        <w:t>年度增加（减少）</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万元，增长（下降）</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，主要原因是</w:t>
      </w:r>
      <w:r>
        <w:rPr>
          <w:rFonts w:ascii="Times New Roman" w:hAnsi="Times New Roman" w:eastAsia="仿宋_GB2312" w:cs="Times New Roman"/>
          <w:spacing w:val="-91"/>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。决算数大（小）</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于预算数的主要原因</w:t>
      </w:r>
      <w:r>
        <w:rPr>
          <w:rFonts w:ascii="Times New Roman" w:hAnsi="Times New Roman" w:eastAsia="仿宋_GB2312" w:cs="Times New Roman"/>
          <w:spacing w:val="-9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615651C4">
      <w:pPr>
        <w:spacing w:before="50" w:line="220"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（二）</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三公</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经费财政拨款支出决算具体情况说明</w:t>
      </w:r>
    </w:p>
    <w:p w14:paraId="7620D150">
      <w:pPr>
        <w:spacing w:before="248" w:line="364" w:lineRule="auto"/>
        <w:ind w:left="23" w:right="74" w:firstLine="668"/>
        <w:rPr>
          <w:rFonts w:ascii="Times New Roman" w:hAnsi="Times New Roman" w:eastAsia="仿宋_GB2312" w:cs="Times New Roman"/>
          <w:sz w:val="31"/>
          <w:szCs w:val="31"/>
        </w:rPr>
      </w:pPr>
      <w:r>
        <w:rPr>
          <w:rFonts w:ascii="Times New Roman" w:hAnsi="Times New Roman" w:eastAsia="仿宋_GB2312" w:cs="Times New Roman"/>
          <w:spacing w:val="3"/>
          <w:sz w:val="31"/>
          <w:szCs w:val="31"/>
          <w:lang w:eastAsia="zh-CN"/>
        </w:rPr>
        <w:t>1.</w:t>
      </w:r>
      <w:r>
        <w:rPr>
          <w:rFonts w:hint="eastAsia" w:ascii="Times New Roman" w:hAnsi="Times New Roman" w:eastAsia="仿宋_GB2312" w:cs="Times New Roman"/>
          <w:spacing w:val="3"/>
          <w:sz w:val="31"/>
          <w:szCs w:val="31"/>
          <w:lang w:eastAsia="zh-CN"/>
        </w:rPr>
        <w:t>因公出国（境）费预算为</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支出决算为</w:t>
      </w:r>
      <w:r>
        <w:rPr>
          <w:rFonts w:ascii="Times New Roman" w:hAnsi="Times New Roman" w:eastAsia="仿宋_GB2312" w:cs="Times New Roman"/>
          <w:spacing w:val="20"/>
          <w:sz w:val="31"/>
          <w:szCs w:val="31"/>
          <w:lang w:eastAsia="zh-CN"/>
        </w:rPr>
        <w:t xml:space="preserve">  </w:t>
      </w:r>
      <w:r>
        <w:rPr>
          <w:rFonts w:hint="eastAsia" w:ascii="Times New Roman" w:hAnsi="Times New Roman" w:eastAsia="仿宋_GB2312" w:cs="Times New Roman"/>
          <w:spacing w:val="3"/>
          <w:sz w:val="31"/>
          <w:szCs w:val="31"/>
          <w:lang w:eastAsia="zh-CN"/>
        </w:rPr>
        <w:t>万</w:t>
      </w:r>
      <w:r>
        <w:rPr>
          <w:rFonts w:hint="eastAsia" w:ascii="Times New Roman" w:hAnsi="Times New Roman" w:eastAsia="仿宋_GB2312" w:cs="Times New Roman"/>
          <w:spacing w:val="2"/>
          <w:sz w:val="31"/>
          <w:szCs w:val="31"/>
          <w:lang w:eastAsia="zh-CN"/>
        </w:rPr>
        <w:t>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完成预算的</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；支出决算较</w:t>
      </w:r>
      <w:r>
        <w:rPr>
          <w:rFonts w:ascii="Times New Roman" w:hAnsi="Times New Roman" w:eastAsia="仿宋_GB2312" w:cs="Times New Roman"/>
          <w:spacing w:val="-51"/>
          <w:sz w:val="31"/>
          <w:szCs w:val="31"/>
          <w:lang w:eastAsia="zh-CN"/>
        </w:rPr>
        <w:t xml:space="preserve"> </w:t>
      </w:r>
      <w:r>
        <w:rPr>
          <w:rFonts w:ascii="Times New Roman" w:hAnsi="Times New Roman" w:eastAsia="仿宋_GB2312" w:cs="Times New Roman"/>
          <w:sz w:val="31"/>
          <w:szCs w:val="31"/>
          <w:lang w:eastAsia="zh-CN"/>
        </w:rPr>
        <w:t>202</w:t>
      </w:r>
      <w:r>
        <w:rPr>
          <w:rFonts w:hint="eastAsia" w:ascii="Times New Roman" w:hAnsi="Times New Roman" w:eastAsia="仿宋_GB2312" w:cs="Times New Roman"/>
          <w:sz w:val="31"/>
          <w:szCs w:val="31"/>
          <w:lang w:val="en-US" w:eastAsia="zh-CN"/>
        </w:rPr>
        <w:t>3</w:t>
      </w:r>
      <w:r>
        <w:rPr>
          <w:rFonts w:hint="eastAsia" w:ascii="Times New Roman" w:hAnsi="Times New Roman" w:eastAsia="仿宋_GB2312" w:cs="Times New Roman"/>
          <w:sz w:val="31"/>
          <w:szCs w:val="31"/>
          <w:lang w:eastAsia="zh-CN"/>
        </w:rPr>
        <w:t>年度增加（减少）</w:t>
      </w:r>
      <w:r>
        <w:rPr>
          <w:rFonts w:ascii="Times New Roman" w:hAnsi="Times New Roman" w:eastAsia="仿宋_GB2312" w:cs="Times New Roman"/>
          <w:spacing w:val="-37"/>
          <w:sz w:val="31"/>
          <w:szCs w:val="31"/>
          <w:lang w:eastAsia="zh-CN"/>
        </w:rPr>
        <w:t xml:space="preserve"> </w:t>
      </w:r>
      <w:r>
        <w:rPr>
          <w:rFonts w:hint="eastAsia" w:ascii="Times New Roman" w:hAnsi="Times New Roman" w:eastAsia="仿宋_GB2312" w:cs="Times New Roman"/>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6"/>
          <w:sz w:val="31"/>
          <w:szCs w:val="31"/>
          <w:lang w:eastAsia="zh-CN"/>
        </w:rPr>
        <w:t>增长（下降）</w:t>
      </w:r>
      <w:r>
        <w:rPr>
          <w:rFonts w:ascii="Times New Roman" w:hAnsi="Times New Roman" w:eastAsia="仿宋_GB2312" w:cs="Times New Roman"/>
          <w:spacing w:val="79"/>
          <w:sz w:val="31"/>
          <w:szCs w:val="31"/>
          <w:lang w:eastAsia="zh-CN"/>
        </w:rPr>
        <w:t xml:space="preserve"> </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，主要原因</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。决算数大（小）于预算数</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
          <w:sz w:val="31"/>
          <w:szCs w:val="31"/>
          <w:lang w:eastAsia="zh-CN"/>
        </w:rPr>
        <w:t>的主要原因</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2"/>
          <w:sz w:val="31"/>
          <w:szCs w:val="31"/>
          <w:lang w:eastAsia="zh-CN"/>
        </w:rPr>
        <w:t>……</w:t>
      </w:r>
      <w:r>
        <w:rPr>
          <w:rFonts w:hint="eastAsia" w:ascii="Times New Roman" w:hAnsi="Times New Roman" w:eastAsia="仿宋_GB2312" w:cs="Times New Roman"/>
          <w:spacing w:val="2"/>
          <w:sz w:val="31"/>
          <w:szCs w:val="31"/>
          <w:lang w:eastAsia="zh-CN"/>
        </w:rPr>
        <w:t>。全年共有因公出国（境）</w:t>
      </w:r>
      <w:r>
        <w:rPr>
          <w:rFonts w:ascii="Times New Roman" w:hAnsi="Times New Roman" w:eastAsia="仿宋_GB2312" w:cs="Times New Roman"/>
          <w:spacing w:val="-87"/>
          <w:sz w:val="31"/>
          <w:szCs w:val="31"/>
          <w:lang w:eastAsia="zh-CN"/>
        </w:rPr>
        <w:t xml:space="preserve"> </w:t>
      </w:r>
      <w:r>
        <w:rPr>
          <w:rFonts w:hint="eastAsia" w:ascii="Times New Roman" w:hAnsi="Times New Roman" w:eastAsia="仿宋_GB2312" w:cs="Times New Roman"/>
          <w:spacing w:val="2"/>
          <w:sz w:val="31"/>
          <w:szCs w:val="31"/>
          <w:lang w:eastAsia="zh-CN"/>
        </w:rPr>
        <w:t>团组</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个，</w:t>
      </w:r>
      <w:r>
        <w:rPr>
          <w:rFonts w:ascii="Times New Roman" w:hAnsi="Times New Roman" w:eastAsia="仿宋_GB2312" w:cs="Times New Roman"/>
          <w:spacing w:val="-93"/>
          <w:sz w:val="31"/>
          <w:szCs w:val="31"/>
          <w:lang w:eastAsia="zh-CN"/>
        </w:rPr>
        <w:t xml:space="preserve"> </w:t>
      </w:r>
      <w:r>
        <w:rPr>
          <w:rFonts w:hint="eastAsia" w:ascii="Times New Roman" w:hAnsi="Times New Roman" w:eastAsia="仿宋_GB2312" w:cs="Times New Roman"/>
          <w:spacing w:val="2"/>
          <w:sz w:val="31"/>
          <w:szCs w:val="31"/>
          <w:lang w:eastAsia="zh-CN"/>
        </w:rPr>
        <w:t>因公</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
          <w:sz w:val="31"/>
          <w:szCs w:val="31"/>
          <w:lang w:eastAsia="zh-CN"/>
        </w:rPr>
        <w:t>出国（境）</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人次。</w:t>
      </w:r>
      <w:r>
        <w:rPr>
          <w:rFonts w:hint="eastAsia" w:ascii="Times New Roman" w:hAnsi="Times New Roman" w:eastAsia="仿宋_GB2312" w:cs="Times New Roman"/>
          <w:spacing w:val="2"/>
          <w:sz w:val="31"/>
          <w:szCs w:val="31"/>
        </w:rPr>
        <w:t>主要包括</w:t>
      </w:r>
      <w:r>
        <w:rPr>
          <w:rFonts w:ascii="Times New Roman" w:hAnsi="Times New Roman" w:eastAsia="仿宋_GB2312" w:cs="Times New Roman"/>
          <w:spacing w:val="-103"/>
          <w:sz w:val="31"/>
          <w:szCs w:val="31"/>
        </w:rPr>
        <w:t xml:space="preserve"> </w:t>
      </w:r>
      <w:r>
        <w:rPr>
          <w:rFonts w:ascii="Times New Roman" w:hAnsi="Times New Roman" w:eastAsia="仿宋_GB2312" w:cs="Times New Roman"/>
          <w:spacing w:val="2"/>
          <w:sz w:val="31"/>
          <w:szCs w:val="31"/>
        </w:rPr>
        <w:t>…</w:t>
      </w:r>
      <w:r>
        <w:rPr>
          <w:rFonts w:ascii="Times New Roman" w:hAnsi="Times New Roman" w:eastAsia="仿宋_GB2312" w:cs="Times New Roman"/>
          <w:spacing w:val="-103"/>
          <w:sz w:val="31"/>
          <w:szCs w:val="31"/>
        </w:rPr>
        <w:t xml:space="preserve"> </w:t>
      </w:r>
      <w:r>
        <w:rPr>
          <w:rFonts w:ascii="Times New Roman" w:hAnsi="Times New Roman" w:eastAsia="仿宋_GB2312" w:cs="Times New Roman"/>
          <w:spacing w:val="2"/>
          <w:sz w:val="31"/>
          <w:szCs w:val="31"/>
        </w:rPr>
        <w:t>…</w:t>
      </w:r>
      <w:r>
        <w:rPr>
          <w:rFonts w:hint="eastAsia" w:ascii="Times New Roman" w:hAnsi="Times New Roman" w:eastAsia="仿宋_GB2312" w:cs="Times New Roman"/>
          <w:spacing w:val="2"/>
          <w:sz w:val="31"/>
          <w:szCs w:val="31"/>
        </w:rPr>
        <w:t>。</w:t>
      </w:r>
    </w:p>
    <w:p w14:paraId="1276439A">
      <w:pPr>
        <w:spacing w:before="47" w:line="360" w:lineRule="auto"/>
        <w:ind w:left="34" w:right="155" w:firstLine="640"/>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注：细化说明因公出国（境）团组数及人数，主要包括</w:t>
      </w:r>
      <w:r>
        <w:rPr>
          <w:rFonts w:ascii="Times New Roman" w:hAnsi="Times New Roman" w:eastAsia="仿宋_GB2312" w:cs="Times New Roman"/>
          <w:color w:val="FF0000"/>
          <w:spacing w:val="13"/>
          <w:sz w:val="31"/>
          <w:szCs w:val="31"/>
          <w:lang w:eastAsia="zh-CN"/>
        </w:rPr>
        <w:t xml:space="preserve"> </w:t>
      </w:r>
      <w:r>
        <w:rPr>
          <w:rFonts w:hint="eastAsia" w:ascii="Times New Roman" w:hAnsi="Times New Roman" w:eastAsia="仿宋_GB2312" w:cs="Times New Roman"/>
          <w:color w:val="FF0000"/>
          <w:spacing w:val="7"/>
          <w:sz w:val="31"/>
          <w:szCs w:val="31"/>
          <w:lang w:eastAsia="zh-CN"/>
        </w:rPr>
        <w:t>要分别列出出国事项及开支金额。没有的也要分别填列</w:t>
      </w:r>
      <w:r>
        <w:rPr>
          <w:rFonts w:ascii="Times New Roman" w:hAnsi="Times New Roman" w:eastAsia="仿宋_GB2312" w:cs="Times New Roman"/>
          <w:color w:val="FF0000"/>
          <w:spacing w:val="-51"/>
          <w:sz w:val="31"/>
          <w:szCs w:val="31"/>
          <w:lang w:eastAsia="zh-CN"/>
        </w:rPr>
        <w:t xml:space="preserve"> </w:t>
      </w:r>
      <w:r>
        <w:rPr>
          <w:rFonts w:ascii="Times New Roman" w:hAnsi="Times New Roman" w:eastAsia="仿宋_GB2312" w:cs="Times New Roman"/>
          <w:color w:val="FF0000"/>
          <w:spacing w:val="7"/>
          <w:sz w:val="31"/>
          <w:szCs w:val="31"/>
          <w:lang w:eastAsia="zh-CN"/>
        </w:rPr>
        <w:t>0</w:t>
      </w:r>
      <w:r>
        <w:rPr>
          <w:rFonts w:ascii="Times New Roman" w:hAnsi="Times New Roman" w:eastAsia="仿宋_GB2312" w:cs="Times New Roman"/>
          <w:color w:val="FF0000"/>
          <w:spacing w:val="-60"/>
          <w:sz w:val="31"/>
          <w:szCs w:val="31"/>
          <w:lang w:eastAsia="zh-CN"/>
        </w:rPr>
        <w:t xml:space="preserve"> </w:t>
      </w:r>
      <w:r>
        <w:rPr>
          <w:rFonts w:hint="eastAsia" w:ascii="Times New Roman" w:hAnsi="Times New Roman" w:eastAsia="仿宋_GB2312" w:cs="Times New Roman"/>
          <w:color w:val="FF0000"/>
          <w:spacing w:val="7"/>
          <w:sz w:val="31"/>
          <w:szCs w:val="31"/>
          <w:lang w:eastAsia="zh-CN"/>
        </w:rPr>
        <w:t>个</w:t>
      </w:r>
      <w:r>
        <w:rPr>
          <w:rFonts w:ascii="Times New Roman" w:hAnsi="Times New Roman" w:eastAsia="仿宋_GB2312" w:cs="Times New Roman"/>
          <w:color w:val="FF0000"/>
          <w:sz w:val="31"/>
          <w:szCs w:val="31"/>
          <w:lang w:eastAsia="zh-CN"/>
        </w:rPr>
        <w:t xml:space="preserve"> </w:t>
      </w:r>
      <w:r>
        <w:rPr>
          <w:rFonts w:hint="eastAsia" w:ascii="Times New Roman" w:hAnsi="Times New Roman" w:eastAsia="仿宋_GB2312" w:cs="Times New Roman"/>
          <w:color w:val="FF0000"/>
          <w:spacing w:val="7"/>
          <w:sz w:val="31"/>
          <w:szCs w:val="31"/>
          <w:lang w:eastAsia="zh-CN"/>
        </w:rPr>
        <w:t>和</w:t>
      </w:r>
      <w:r>
        <w:rPr>
          <w:rFonts w:ascii="Times New Roman" w:hAnsi="Times New Roman" w:eastAsia="仿宋_GB2312" w:cs="Times New Roman"/>
          <w:color w:val="FF0000"/>
          <w:spacing w:val="-58"/>
          <w:sz w:val="31"/>
          <w:szCs w:val="31"/>
          <w:lang w:eastAsia="zh-CN"/>
        </w:rPr>
        <w:t xml:space="preserve"> </w:t>
      </w:r>
      <w:r>
        <w:rPr>
          <w:rFonts w:ascii="Times New Roman" w:hAnsi="Times New Roman" w:eastAsia="仿宋_GB2312" w:cs="Times New Roman"/>
          <w:color w:val="FF0000"/>
          <w:spacing w:val="7"/>
          <w:sz w:val="31"/>
          <w:szCs w:val="31"/>
          <w:lang w:eastAsia="zh-CN"/>
        </w:rPr>
        <w:t>0</w:t>
      </w:r>
      <w:r>
        <w:rPr>
          <w:rFonts w:ascii="Times New Roman" w:hAnsi="Times New Roman" w:eastAsia="仿宋_GB2312" w:cs="Times New Roman"/>
          <w:color w:val="FF0000"/>
          <w:spacing w:val="-60"/>
          <w:sz w:val="31"/>
          <w:szCs w:val="31"/>
          <w:lang w:eastAsia="zh-CN"/>
        </w:rPr>
        <w:t xml:space="preserve"> </w:t>
      </w:r>
      <w:r>
        <w:rPr>
          <w:rFonts w:hint="eastAsia" w:ascii="Times New Roman" w:hAnsi="Times New Roman" w:eastAsia="仿宋_GB2312" w:cs="Times New Roman"/>
          <w:color w:val="FF0000"/>
          <w:spacing w:val="7"/>
          <w:sz w:val="31"/>
          <w:szCs w:val="31"/>
          <w:lang w:eastAsia="zh-CN"/>
        </w:rPr>
        <w:t>人或附说明无因公出国（境）团组和人数字</w:t>
      </w:r>
      <w:r>
        <w:rPr>
          <w:rFonts w:hint="eastAsia" w:ascii="Times New Roman" w:hAnsi="Times New Roman" w:eastAsia="仿宋_GB2312" w:cs="Times New Roman"/>
          <w:color w:val="FF0000"/>
          <w:spacing w:val="6"/>
          <w:sz w:val="31"/>
          <w:szCs w:val="31"/>
          <w:lang w:eastAsia="zh-CN"/>
        </w:rPr>
        <w:t>样。</w:t>
      </w:r>
    </w:p>
    <w:p w14:paraId="14B8683C">
      <w:pPr>
        <w:spacing w:before="57" w:line="362" w:lineRule="auto"/>
        <w:ind w:left="23" w:right="156" w:firstLine="648"/>
        <w:rPr>
          <w:rFonts w:ascii="Times New Roman" w:hAnsi="Times New Roman" w:eastAsia="仿宋_GB2312" w:cs="Times New Roman"/>
          <w:sz w:val="31"/>
          <w:szCs w:val="31"/>
          <w:lang w:eastAsia="zh-CN"/>
        </w:rPr>
      </w:pPr>
      <w:r>
        <w:rPr>
          <w:rFonts w:ascii="Times New Roman" w:hAnsi="Times New Roman" w:eastAsia="仿宋_GB2312" w:cs="Times New Roman"/>
          <w:spacing w:val="21"/>
          <w:sz w:val="31"/>
          <w:szCs w:val="31"/>
          <w:lang w:eastAsia="zh-CN"/>
        </w:rPr>
        <w:t>2.</w:t>
      </w:r>
      <w:r>
        <w:rPr>
          <w:rFonts w:hint="eastAsia" w:ascii="Times New Roman" w:hAnsi="Times New Roman" w:eastAsia="仿宋_GB2312" w:cs="Times New Roman"/>
          <w:spacing w:val="21"/>
          <w:sz w:val="31"/>
          <w:szCs w:val="31"/>
          <w:lang w:eastAsia="zh-CN"/>
        </w:rPr>
        <w:t>公务用车购置及运行费预算为</w:t>
      </w:r>
      <w:r>
        <w:rPr>
          <w:rFonts w:ascii="Times New Roman" w:hAnsi="Times New Roman" w:eastAsia="仿宋_GB2312" w:cs="Times New Roman"/>
          <w:spacing w:val="21"/>
          <w:sz w:val="31"/>
          <w:szCs w:val="31"/>
          <w:lang w:eastAsia="zh-CN"/>
        </w:rPr>
        <w:t xml:space="preserve">  </w:t>
      </w:r>
      <w:r>
        <w:rPr>
          <w:rFonts w:hint="eastAsia" w:ascii="Times New Roman" w:hAnsi="Times New Roman" w:eastAsia="仿宋_GB2312" w:cs="Times New Roman"/>
          <w:spacing w:val="21"/>
          <w:sz w:val="31"/>
          <w:szCs w:val="31"/>
          <w:lang w:eastAsia="zh-CN"/>
        </w:rPr>
        <w:t>万元</w:t>
      </w:r>
      <w:r>
        <w:rPr>
          <w:rFonts w:hint="eastAsia" w:ascii="Times New Roman" w:hAnsi="Times New Roman" w:eastAsia="仿宋_GB2312" w:cs="Times New Roman"/>
          <w:spacing w:val="20"/>
          <w:sz w:val="31"/>
          <w:szCs w:val="31"/>
          <w:lang w:eastAsia="zh-CN"/>
        </w:rPr>
        <w:t>，支出决算为</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万元，完成预算的</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；较</w:t>
      </w:r>
      <w:r>
        <w:rPr>
          <w:rFonts w:ascii="Times New Roman" w:hAnsi="Times New Roman" w:eastAsia="仿宋_GB2312" w:cs="Times New Roman"/>
          <w:spacing w:val="-57"/>
          <w:sz w:val="31"/>
          <w:szCs w:val="31"/>
          <w:lang w:eastAsia="zh-CN"/>
        </w:rPr>
        <w:t xml:space="preserve"> </w:t>
      </w:r>
      <w:r>
        <w:rPr>
          <w:rFonts w:ascii="Times New Roman" w:hAnsi="Times New Roman" w:eastAsia="仿宋_GB2312" w:cs="Times New Roman"/>
          <w:spacing w:val="4"/>
          <w:sz w:val="31"/>
          <w:szCs w:val="31"/>
          <w:lang w:eastAsia="zh-CN"/>
        </w:rPr>
        <w:t>202</w:t>
      </w:r>
      <w:r>
        <w:rPr>
          <w:rFonts w:hint="eastAsia" w:ascii="Times New Roman" w:hAnsi="Times New Roman" w:eastAsia="仿宋_GB2312" w:cs="Times New Roman"/>
          <w:spacing w:val="4"/>
          <w:sz w:val="31"/>
          <w:szCs w:val="31"/>
          <w:lang w:val="en-US" w:eastAsia="zh-CN"/>
        </w:rPr>
        <w:t>3</w:t>
      </w:r>
      <w:r>
        <w:rPr>
          <w:rFonts w:ascii="Times New Roman" w:hAnsi="Times New Roman" w:eastAsia="仿宋_GB2312" w:cs="Times New Roman"/>
          <w:spacing w:val="-61"/>
          <w:sz w:val="31"/>
          <w:szCs w:val="31"/>
          <w:lang w:eastAsia="zh-CN"/>
        </w:rPr>
        <w:t xml:space="preserve"> </w:t>
      </w:r>
      <w:r>
        <w:rPr>
          <w:rFonts w:hint="eastAsia" w:ascii="Times New Roman" w:hAnsi="Times New Roman" w:eastAsia="仿宋_GB2312" w:cs="Times New Roman"/>
          <w:spacing w:val="4"/>
          <w:sz w:val="31"/>
          <w:szCs w:val="31"/>
          <w:lang w:eastAsia="zh-CN"/>
        </w:rPr>
        <w:t>年度增加（减少）</w:t>
      </w:r>
      <w:r>
        <w:rPr>
          <w:rFonts w:ascii="Times New Roman" w:hAnsi="Times New Roman" w:eastAsia="仿宋_GB2312" w:cs="Times New Roman"/>
          <w:spacing w:val="75"/>
          <w:sz w:val="31"/>
          <w:szCs w:val="31"/>
          <w:lang w:eastAsia="zh-CN"/>
        </w:rPr>
        <w:t xml:space="preserve"> </w:t>
      </w:r>
      <w:r>
        <w:rPr>
          <w:rFonts w:hint="eastAsia" w:ascii="Times New Roman" w:hAnsi="Times New Roman" w:eastAsia="仿宋_GB2312" w:cs="Times New Roman"/>
          <w:spacing w:val="4"/>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6"/>
          <w:sz w:val="31"/>
          <w:szCs w:val="31"/>
          <w:lang w:eastAsia="zh-CN"/>
        </w:rPr>
        <w:t>增长（下降）</w:t>
      </w:r>
      <w:r>
        <w:rPr>
          <w:rFonts w:ascii="Times New Roman" w:hAnsi="Times New Roman" w:eastAsia="仿宋_GB2312" w:cs="Times New Roman"/>
          <w:spacing w:val="79"/>
          <w:sz w:val="31"/>
          <w:szCs w:val="31"/>
          <w:lang w:eastAsia="zh-CN"/>
        </w:rPr>
        <w:t xml:space="preserve"> </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，主要原因</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。决算数大（小）于预算数</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的主要原因</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9"/>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。其中：</w:t>
      </w:r>
    </w:p>
    <w:p w14:paraId="70198560">
      <w:pPr>
        <w:spacing w:before="49" w:line="220" w:lineRule="auto"/>
        <w:ind w:left="666"/>
        <w:rPr>
          <w:rFonts w:hint="default" w:ascii="Times New Roman" w:hAnsi="Times New Roman" w:eastAsia="仿宋_GB2312" w:cs="Times New Roman"/>
          <w:sz w:val="31"/>
          <w:szCs w:val="31"/>
          <w:lang w:val="en-US" w:eastAsia="zh-CN"/>
        </w:rPr>
      </w:pPr>
      <w:r>
        <w:rPr>
          <w:rFonts w:hint="eastAsia" w:ascii="Times New Roman" w:hAnsi="Times New Roman" w:eastAsia="仿宋_GB2312" w:cs="Times New Roman"/>
          <w:spacing w:val="4"/>
          <w:sz w:val="31"/>
          <w:szCs w:val="31"/>
          <w:lang w:eastAsia="zh-CN"/>
        </w:rPr>
        <w:t>公务用车购置费支出</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万元。主要是</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；截至</w:t>
      </w:r>
      <w:r>
        <w:rPr>
          <w:rFonts w:ascii="Times New Roman" w:hAnsi="Times New Roman" w:eastAsia="仿宋_GB2312" w:cs="Times New Roman"/>
          <w:spacing w:val="4"/>
          <w:sz w:val="31"/>
          <w:szCs w:val="31"/>
          <w:lang w:eastAsia="zh-CN"/>
        </w:rPr>
        <w:t xml:space="preserve"> 202</w:t>
      </w:r>
      <w:r>
        <w:rPr>
          <w:rFonts w:hint="eastAsia" w:ascii="Times New Roman" w:hAnsi="Times New Roman" w:eastAsia="仿宋_GB2312" w:cs="Times New Roman"/>
          <w:spacing w:val="4"/>
          <w:sz w:val="31"/>
          <w:szCs w:val="31"/>
          <w:lang w:val="en-US" w:eastAsia="zh-CN"/>
        </w:rPr>
        <w:t>4</w:t>
      </w:r>
    </w:p>
    <w:p w14:paraId="62C487CE">
      <w:pPr>
        <w:spacing w:before="253" w:line="220" w:lineRule="auto"/>
        <w:ind w:left="30"/>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2"/>
          <w:sz w:val="31"/>
          <w:szCs w:val="31"/>
          <w:lang w:eastAsia="zh-CN"/>
        </w:rPr>
        <w:t>年</w:t>
      </w:r>
      <w:r>
        <w:rPr>
          <w:rFonts w:ascii="Times New Roman" w:hAnsi="Times New Roman" w:eastAsia="仿宋_GB2312" w:cs="Times New Roman"/>
          <w:spacing w:val="2"/>
          <w:sz w:val="31"/>
          <w:szCs w:val="31"/>
          <w:lang w:eastAsia="zh-CN"/>
        </w:rPr>
        <w:t xml:space="preserve"> 12 </w:t>
      </w:r>
      <w:r>
        <w:rPr>
          <w:rFonts w:hint="eastAsia" w:ascii="Times New Roman" w:hAnsi="Times New Roman" w:eastAsia="仿宋_GB2312" w:cs="Times New Roman"/>
          <w:spacing w:val="2"/>
          <w:sz w:val="31"/>
          <w:szCs w:val="31"/>
          <w:lang w:eastAsia="zh-CN"/>
        </w:rPr>
        <w:t>月</w:t>
      </w:r>
      <w:r>
        <w:rPr>
          <w:rFonts w:ascii="Times New Roman" w:hAnsi="Times New Roman" w:eastAsia="仿宋_GB2312" w:cs="Times New Roman"/>
          <w:spacing w:val="2"/>
          <w:sz w:val="31"/>
          <w:szCs w:val="31"/>
          <w:lang w:eastAsia="zh-CN"/>
        </w:rPr>
        <w:t xml:space="preserve"> 31 </w:t>
      </w:r>
      <w:r>
        <w:rPr>
          <w:rFonts w:hint="eastAsia" w:ascii="Times New Roman" w:hAnsi="Times New Roman" w:eastAsia="仿宋_GB2312" w:cs="Times New Roman"/>
          <w:spacing w:val="2"/>
          <w:sz w:val="31"/>
          <w:szCs w:val="31"/>
          <w:lang w:eastAsia="zh-CN"/>
        </w:rPr>
        <w:t>日，公务用车保有量为</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辆</w:t>
      </w:r>
      <w:r>
        <w:rPr>
          <w:rFonts w:ascii="Times New Roman" w:hAnsi="Times New Roman" w:eastAsia="仿宋_GB2312" w:cs="Times New Roman"/>
          <w:spacing w:val="2"/>
          <w:sz w:val="31"/>
          <w:szCs w:val="31"/>
          <w:lang w:eastAsia="zh-CN"/>
        </w:rPr>
        <w:t>,</w:t>
      </w:r>
      <w:r>
        <w:rPr>
          <w:rFonts w:hint="eastAsia" w:ascii="Times New Roman" w:hAnsi="Times New Roman" w:eastAsia="仿宋_GB2312" w:cs="Times New Roman"/>
          <w:spacing w:val="2"/>
          <w:sz w:val="31"/>
          <w:szCs w:val="31"/>
          <w:lang w:eastAsia="zh-CN"/>
        </w:rPr>
        <w:t>公务用车购置数</w:t>
      </w:r>
    </w:p>
    <w:p w14:paraId="0B2378B7">
      <w:pPr>
        <w:spacing w:before="253" w:line="220" w:lineRule="auto"/>
        <w:ind w:left="3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15"/>
          <w:sz w:val="31"/>
          <w:szCs w:val="31"/>
          <w:lang w:eastAsia="zh-CN"/>
        </w:rPr>
        <w:t>为</w:t>
      </w:r>
      <w:r>
        <w:rPr>
          <w:rFonts w:ascii="Times New Roman" w:hAnsi="Times New Roman" w:eastAsia="仿宋_GB2312" w:cs="Times New Roman"/>
          <w:spacing w:val="9"/>
          <w:sz w:val="31"/>
          <w:szCs w:val="31"/>
          <w:lang w:eastAsia="zh-CN"/>
        </w:rPr>
        <w:t xml:space="preserve">   </w:t>
      </w:r>
      <w:r>
        <w:rPr>
          <w:rFonts w:hint="eastAsia" w:ascii="Times New Roman" w:hAnsi="Times New Roman" w:eastAsia="仿宋_GB2312" w:cs="Times New Roman"/>
          <w:spacing w:val="-15"/>
          <w:sz w:val="31"/>
          <w:szCs w:val="31"/>
          <w:lang w:eastAsia="zh-CN"/>
        </w:rPr>
        <w:t>辆。</w:t>
      </w:r>
    </w:p>
    <w:p w14:paraId="0736707B">
      <w:pPr>
        <w:spacing w:before="252" w:line="352" w:lineRule="auto"/>
        <w:ind w:left="41" w:right="157" w:firstLine="633"/>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注：公务用车购置及保有量要说明，没有的也要分别填</w:t>
      </w:r>
      <w:r>
        <w:rPr>
          <w:rFonts w:ascii="Times New Roman" w:hAnsi="Times New Roman" w:eastAsia="仿宋_GB2312" w:cs="Times New Roman"/>
          <w:color w:val="FF0000"/>
          <w:spacing w:val="11"/>
          <w:sz w:val="31"/>
          <w:szCs w:val="31"/>
          <w:lang w:eastAsia="zh-CN"/>
        </w:rPr>
        <w:t xml:space="preserve"> </w:t>
      </w:r>
      <w:r>
        <w:rPr>
          <w:rFonts w:hint="eastAsia" w:ascii="Times New Roman" w:hAnsi="Times New Roman" w:eastAsia="仿宋_GB2312" w:cs="Times New Roman"/>
          <w:color w:val="FF0000"/>
          <w:spacing w:val="5"/>
          <w:sz w:val="31"/>
          <w:szCs w:val="31"/>
          <w:lang w:eastAsia="zh-CN"/>
        </w:rPr>
        <w:t>列</w:t>
      </w:r>
      <w:r>
        <w:rPr>
          <w:rFonts w:ascii="Times New Roman" w:hAnsi="Times New Roman" w:eastAsia="仿宋_GB2312" w:cs="Times New Roman"/>
          <w:color w:val="FF0000"/>
          <w:spacing w:val="-58"/>
          <w:sz w:val="31"/>
          <w:szCs w:val="31"/>
          <w:lang w:eastAsia="zh-CN"/>
        </w:rPr>
        <w:t xml:space="preserve"> </w:t>
      </w:r>
      <w:r>
        <w:rPr>
          <w:rFonts w:ascii="Times New Roman" w:hAnsi="Times New Roman" w:eastAsia="仿宋_GB2312" w:cs="Times New Roman"/>
          <w:color w:val="FF0000"/>
          <w:spacing w:val="5"/>
          <w:sz w:val="31"/>
          <w:szCs w:val="31"/>
          <w:lang w:eastAsia="zh-CN"/>
        </w:rPr>
        <w:t>0</w:t>
      </w:r>
      <w:r>
        <w:rPr>
          <w:rFonts w:ascii="Times New Roman" w:hAnsi="Times New Roman" w:eastAsia="仿宋_GB2312" w:cs="Times New Roman"/>
          <w:color w:val="FF0000"/>
          <w:spacing w:val="-62"/>
          <w:sz w:val="31"/>
          <w:szCs w:val="31"/>
          <w:lang w:eastAsia="zh-CN"/>
        </w:rPr>
        <w:t xml:space="preserve"> </w:t>
      </w:r>
      <w:r>
        <w:rPr>
          <w:rFonts w:hint="eastAsia" w:ascii="Times New Roman" w:hAnsi="Times New Roman" w:eastAsia="仿宋_GB2312" w:cs="Times New Roman"/>
          <w:color w:val="FF0000"/>
          <w:spacing w:val="5"/>
          <w:sz w:val="31"/>
          <w:szCs w:val="31"/>
          <w:lang w:eastAsia="zh-CN"/>
        </w:rPr>
        <w:t>辆或附说明无公务用车和本年度未购置公务用</w:t>
      </w:r>
      <w:r>
        <w:rPr>
          <w:rFonts w:hint="eastAsia" w:ascii="Times New Roman" w:hAnsi="Times New Roman" w:eastAsia="仿宋_GB2312" w:cs="Times New Roman"/>
          <w:color w:val="FF0000"/>
          <w:spacing w:val="4"/>
          <w:sz w:val="31"/>
          <w:szCs w:val="31"/>
          <w:lang w:eastAsia="zh-CN"/>
        </w:rPr>
        <w:t>车字样。</w:t>
      </w:r>
    </w:p>
    <w:p w14:paraId="6A719AD9">
      <w:pPr>
        <w:spacing w:before="54" w:line="220" w:lineRule="auto"/>
        <w:ind w:left="66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3"/>
          <w:sz w:val="31"/>
          <w:szCs w:val="31"/>
          <w:lang w:eastAsia="zh-CN"/>
        </w:rPr>
        <w:t>公务用车运行维护费支出</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万元，主要是</w:t>
      </w:r>
      <w:r>
        <w:rPr>
          <w:rFonts w:ascii="Times New Roman" w:hAnsi="Times New Roman" w:eastAsia="仿宋_GB2312" w:cs="Times New Roman"/>
          <w:spacing w:val="-85"/>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6FEE6E48">
      <w:pPr>
        <w:kinsoku/>
        <w:autoSpaceDE/>
        <w:autoSpaceDN/>
        <w:adjustRightInd/>
        <w:snapToGrid/>
        <w:spacing w:line="220" w:lineRule="auto"/>
        <w:rPr>
          <w:rFonts w:ascii="Times New Roman" w:hAnsi="Times New Roman" w:eastAsia="仿宋_GB2312" w:cs="Times New Roman"/>
          <w:sz w:val="31"/>
          <w:szCs w:val="31"/>
          <w:lang w:eastAsia="zh-CN"/>
        </w:rPr>
        <w:sectPr>
          <w:pgSz w:w="11907" w:h="16839"/>
          <w:pgMar w:top="1431" w:right="1642" w:bottom="1153" w:left="1785" w:header="0" w:footer="965" w:gutter="0"/>
          <w:cols w:space="720" w:num="1"/>
        </w:sectPr>
      </w:pPr>
    </w:p>
    <w:p w14:paraId="2DCCEF1A">
      <w:pPr>
        <w:spacing w:before="160" w:line="362" w:lineRule="auto"/>
        <w:ind w:left="21" w:right="3" w:firstLine="644"/>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7"/>
          <w:sz w:val="31"/>
          <w:szCs w:val="31"/>
          <w:lang w:eastAsia="zh-CN"/>
        </w:rPr>
        <w:t>公务接待费预算为0万元，支出决算为</w:t>
      </w:r>
      <w:r>
        <w:rPr>
          <w:rFonts w:ascii="Times New Roman" w:hAnsi="Times New Roman" w:eastAsia="仿宋_GB2312" w:cs="Times New Roman"/>
          <w:spacing w:val="21"/>
          <w:sz w:val="31"/>
          <w:szCs w:val="31"/>
          <w:lang w:eastAsia="zh-CN"/>
        </w:rPr>
        <w:t>0</w:t>
      </w:r>
      <w:r>
        <w:rPr>
          <w:rFonts w:hint="eastAsia" w:ascii="Times New Roman" w:hAnsi="Times New Roman" w:eastAsia="仿宋_GB2312" w:cs="Times New Roman"/>
          <w:spacing w:val="7"/>
          <w:sz w:val="31"/>
          <w:szCs w:val="31"/>
          <w:lang w:eastAsia="zh-CN"/>
        </w:rPr>
        <w:t>万元，完成预</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7"/>
          <w:sz w:val="31"/>
          <w:szCs w:val="31"/>
          <w:lang w:eastAsia="zh-CN"/>
        </w:rPr>
        <w:t>算的</w:t>
      </w:r>
      <w:r>
        <w:rPr>
          <w:rFonts w:ascii="Times New Roman" w:hAnsi="Times New Roman" w:eastAsia="仿宋_GB2312" w:cs="Times New Roman"/>
          <w:spacing w:val="-17"/>
          <w:sz w:val="31"/>
          <w:szCs w:val="31"/>
          <w:lang w:eastAsia="zh-CN"/>
        </w:rPr>
        <w:t xml:space="preserve">  0%</w:t>
      </w:r>
      <w:r>
        <w:rPr>
          <w:rFonts w:hint="eastAsia" w:ascii="Times New Roman" w:hAnsi="Times New Roman" w:eastAsia="仿宋_GB2312" w:cs="Times New Roman"/>
          <w:spacing w:val="-17"/>
          <w:sz w:val="31"/>
          <w:szCs w:val="31"/>
          <w:lang w:eastAsia="zh-CN"/>
        </w:rPr>
        <w:t>；较</w:t>
      </w:r>
      <w:r>
        <w:rPr>
          <w:rFonts w:ascii="Times New Roman" w:hAnsi="Times New Roman" w:eastAsia="仿宋_GB2312" w:cs="Times New Roman"/>
          <w:spacing w:val="-50"/>
          <w:sz w:val="31"/>
          <w:szCs w:val="31"/>
          <w:lang w:eastAsia="zh-CN"/>
        </w:rPr>
        <w:t xml:space="preserve"> </w:t>
      </w:r>
      <w:r>
        <w:rPr>
          <w:rFonts w:ascii="Times New Roman" w:hAnsi="Times New Roman" w:eastAsia="仿宋_GB2312" w:cs="Times New Roman"/>
          <w:spacing w:val="-17"/>
          <w:sz w:val="31"/>
          <w:szCs w:val="31"/>
          <w:lang w:eastAsia="zh-CN"/>
        </w:rPr>
        <w:t>202</w:t>
      </w:r>
      <w:r>
        <w:rPr>
          <w:rFonts w:hint="eastAsia" w:ascii="Times New Roman" w:hAnsi="Times New Roman" w:eastAsia="仿宋_GB2312" w:cs="Times New Roman"/>
          <w:spacing w:val="-17"/>
          <w:sz w:val="31"/>
          <w:szCs w:val="31"/>
          <w:lang w:val="en-US" w:eastAsia="zh-CN"/>
        </w:rPr>
        <w:t>3</w:t>
      </w:r>
      <w:r>
        <w:rPr>
          <w:rFonts w:ascii="Times New Roman" w:hAnsi="Times New Roman" w:eastAsia="仿宋_GB2312" w:cs="Times New Roman"/>
          <w:spacing w:val="-57"/>
          <w:sz w:val="31"/>
          <w:szCs w:val="31"/>
          <w:lang w:eastAsia="zh-CN"/>
        </w:rPr>
        <w:t xml:space="preserve"> </w:t>
      </w:r>
      <w:r>
        <w:rPr>
          <w:rFonts w:hint="eastAsia" w:ascii="Times New Roman" w:hAnsi="Times New Roman" w:eastAsia="仿宋_GB2312" w:cs="Times New Roman"/>
          <w:spacing w:val="-17"/>
          <w:sz w:val="31"/>
          <w:szCs w:val="31"/>
          <w:lang w:eastAsia="zh-CN"/>
        </w:rPr>
        <w:t>年度增加（减少）</w:t>
      </w:r>
      <w:r>
        <w:rPr>
          <w:rFonts w:ascii="Times New Roman" w:hAnsi="Times New Roman" w:eastAsia="仿宋_GB2312" w:cs="Times New Roman"/>
          <w:spacing w:val="-17"/>
          <w:sz w:val="31"/>
          <w:szCs w:val="31"/>
          <w:lang w:eastAsia="zh-CN"/>
        </w:rPr>
        <w:t xml:space="preserve">   </w:t>
      </w:r>
      <w:r>
        <w:rPr>
          <w:rFonts w:hint="eastAsia" w:ascii="Times New Roman" w:hAnsi="Times New Roman" w:eastAsia="仿宋_GB2312" w:cs="Times New Roman"/>
          <w:spacing w:val="-17"/>
          <w:sz w:val="31"/>
          <w:szCs w:val="31"/>
          <w:lang w:eastAsia="zh-CN"/>
        </w:rPr>
        <w:t>万元，增长（下降）</w:t>
      </w:r>
      <w:r>
        <w:rPr>
          <w:rFonts w:ascii="Times New Roman" w:hAnsi="Times New Roman" w:eastAsia="仿宋_GB2312" w:cs="Times New Roman"/>
          <w:spacing w:val="-77"/>
          <w:sz w:val="31"/>
          <w:szCs w:val="31"/>
          <w:lang w:eastAsia="zh-CN"/>
        </w:rPr>
        <w:t xml:space="preserve"> </w:t>
      </w:r>
      <w:r>
        <w:rPr>
          <w:rFonts w:ascii="Times New Roman" w:hAnsi="Times New Roman" w:eastAsia="仿宋_GB2312" w:cs="Times New Roman"/>
          <w:spacing w:val="-17"/>
          <w:sz w:val="31"/>
          <w:szCs w:val="31"/>
          <w:lang w:eastAsia="zh-CN"/>
        </w:rPr>
        <w:t>%</w:t>
      </w:r>
      <w:r>
        <w:rPr>
          <w:rFonts w:hint="eastAsia" w:ascii="Times New Roman" w:hAnsi="Times New Roman" w:eastAsia="仿宋_GB2312" w:cs="Times New Roman"/>
          <w:spacing w:val="-17"/>
          <w:sz w:val="31"/>
          <w:szCs w:val="31"/>
          <w:lang w:eastAsia="zh-CN"/>
        </w:rPr>
        <w:t>，</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5"/>
          <w:sz w:val="31"/>
          <w:szCs w:val="31"/>
          <w:lang w:eastAsia="zh-CN"/>
        </w:rPr>
        <w:t>主要原因是</w:t>
      </w:r>
      <w:r>
        <w:rPr>
          <w:rFonts w:hint="eastAsia" w:ascii="Times New Roman" w:hAnsi="Times New Roman" w:eastAsia="仿宋_GB2312" w:cs="Times New Roman"/>
          <w:spacing w:val="-69"/>
          <w:sz w:val="31"/>
          <w:szCs w:val="31"/>
          <w:lang w:eastAsia="zh-CN"/>
        </w:rPr>
        <w:t>本年度无此项业务发生</w:t>
      </w:r>
      <w:r>
        <w:rPr>
          <w:rFonts w:hint="eastAsia" w:ascii="Times New Roman" w:hAnsi="Times New Roman" w:eastAsia="仿宋_GB2312" w:cs="Times New Roman"/>
          <w:spacing w:val="25"/>
          <w:sz w:val="31"/>
          <w:szCs w:val="31"/>
          <w:lang w:eastAsia="zh-CN"/>
        </w:rPr>
        <w:t>。决算数大（小）</w:t>
      </w:r>
      <w:r>
        <w:rPr>
          <w:rFonts w:ascii="Times New Roman" w:hAnsi="Times New Roman" w:eastAsia="仿宋_GB2312" w:cs="Times New Roman"/>
          <w:spacing w:val="-64"/>
          <w:sz w:val="31"/>
          <w:szCs w:val="31"/>
          <w:lang w:eastAsia="zh-CN"/>
        </w:rPr>
        <w:t xml:space="preserve"> </w:t>
      </w:r>
      <w:r>
        <w:rPr>
          <w:rFonts w:hint="eastAsia" w:ascii="Times New Roman" w:hAnsi="Times New Roman" w:eastAsia="仿宋_GB2312" w:cs="Times New Roman"/>
          <w:spacing w:val="25"/>
          <w:sz w:val="31"/>
          <w:szCs w:val="31"/>
          <w:lang w:eastAsia="zh-CN"/>
        </w:rPr>
        <w:t>于预算数的主要原因</w:t>
      </w:r>
      <w:r>
        <w:rPr>
          <w:rFonts w:hint="eastAsia" w:ascii="Times New Roman" w:hAnsi="Times New Roman" w:eastAsia="仿宋_GB2312" w:cs="Times New Roman"/>
          <w:spacing w:val="-20"/>
          <w:sz w:val="31"/>
          <w:szCs w:val="31"/>
          <w:lang w:eastAsia="zh-CN"/>
        </w:rPr>
        <w:t>是</w:t>
      </w:r>
      <w:r>
        <w:rPr>
          <w:rFonts w:ascii="Times New Roman" w:hAnsi="Times New Roman" w:eastAsia="仿宋_GB2312" w:cs="Times New Roman"/>
          <w:spacing w:val="-97"/>
          <w:sz w:val="31"/>
          <w:szCs w:val="31"/>
          <w:lang w:eastAsia="zh-CN"/>
        </w:rPr>
        <w:t xml:space="preserve"> </w:t>
      </w:r>
      <w:r>
        <w:rPr>
          <w:rFonts w:ascii="Times New Roman" w:hAnsi="Times New Roman" w:eastAsia="仿宋_GB2312" w:cs="Times New Roman"/>
          <w:spacing w:val="-20"/>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20"/>
          <w:sz w:val="31"/>
          <w:szCs w:val="31"/>
          <w:lang w:eastAsia="zh-CN"/>
        </w:rPr>
        <w:t>…</w:t>
      </w:r>
      <w:r>
        <w:rPr>
          <w:rFonts w:hint="eastAsia" w:ascii="Times New Roman" w:hAnsi="Times New Roman" w:eastAsia="仿宋_GB2312" w:cs="Times New Roman"/>
          <w:spacing w:val="-20"/>
          <w:sz w:val="31"/>
          <w:szCs w:val="31"/>
          <w:lang w:eastAsia="zh-CN"/>
        </w:rPr>
        <w:t>。其中：</w:t>
      </w:r>
    </w:p>
    <w:p w14:paraId="572A2EF1">
      <w:pPr>
        <w:spacing w:before="52" w:line="360" w:lineRule="auto"/>
        <w:ind w:left="33" w:firstLine="649"/>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外事接待费支出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。全年共接</w:t>
      </w:r>
      <w:r>
        <w:rPr>
          <w:rFonts w:hint="eastAsia" w:ascii="Times New Roman" w:hAnsi="Times New Roman" w:eastAsia="仿宋_GB2312" w:cs="Times New Roman"/>
          <w:spacing w:val="7"/>
          <w:sz w:val="31"/>
          <w:szCs w:val="31"/>
          <w:lang w:eastAsia="zh-CN"/>
        </w:rPr>
        <w:t>待外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事来访团组数</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个、来访外宾</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人次（不包括陪同人员）。</w:t>
      </w:r>
      <w:r>
        <w:rPr>
          <w:rFonts w:ascii="Times New Roman" w:hAnsi="Times New Roman" w:eastAsia="仿宋_GB2312" w:cs="Times New Roman"/>
          <w:spacing w:val="15"/>
          <w:sz w:val="31"/>
          <w:szCs w:val="31"/>
          <w:lang w:eastAsia="zh-CN"/>
        </w:rPr>
        <w:t xml:space="preserve"> </w:t>
      </w:r>
      <w:r>
        <w:rPr>
          <w:rFonts w:hint="eastAsia" w:ascii="Times New Roman" w:hAnsi="Times New Roman" w:eastAsia="仿宋_GB2312" w:cs="Times New Roman"/>
          <w:spacing w:val="-3"/>
          <w:sz w:val="31"/>
          <w:szCs w:val="31"/>
          <w:lang w:eastAsia="zh-CN"/>
        </w:rPr>
        <w:t>来访外宾主要包括</w:t>
      </w:r>
      <w:r>
        <w:rPr>
          <w:rFonts w:ascii="Times New Roman" w:hAnsi="Times New Roman" w:eastAsia="仿宋_GB2312" w:cs="Times New Roman"/>
          <w:spacing w:val="-96"/>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5964011A">
      <w:pPr>
        <w:spacing w:before="53" w:line="360" w:lineRule="auto"/>
        <w:ind w:left="26" w:right="90" w:firstLine="640"/>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其他国内公务接待支出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。全年共</w:t>
      </w:r>
      <w:r>
        <w:rPr>
          <w:rFonts w:ascii="Times New Roman" w:hAnsi="Times New Roman" w:eastAsia="仿宋_GB2312" w:cs="Times New Roman"/>
          <w:spacing w:val="9"/>
          <w:sz w:val="31"/>
          <w:szCs w:val="31"/>
          <w:lang w:eastAsia="zh-CN"/>
        </w:rPr>
        <w:t xml:space="preserve"> </w:t>
      </w:r>
      <w:r>
        <w:rPr>
          <w:rFonts w:hint="eastAsia" w:ascii="Times New Roman" w:hAnsi="Times New Roman" w:eastAsia="仿宋_GB2312" w:cs="Times New Roman"/>
          <w:spacing w:val="22"/>
          <w:sz w:val="31"/>
          <w:szCs w:val="31"/>
          <w:lang w:eastAsia="zh-CN"/>
        </w:rPr>
        <w:t>接待国内来访团组</w:t>
      </w:r>
      <w:r>
        <w:rPr>
          <w:rFonts w:ascii="Times New Roman" w:hAnsi="Times New Roman" w:eastAsia="仿宋_GB2312" w:cs="Times New Roman"/>
          <w:spacing w:val="33"/>
          <w:sz w:val="31"/>
          <w:szCs w:val="31"/>
          <w:lang w:eastAsia="zh-CN"/>
        </w:rPr>
        <w:t xml:space="preserve"> </w:t>
      </w:r>
      <w:r>
        <w:rPr>
          <w:rFonts w:hint="eastAsia" w:ascii="Times New Roman" w:hAnsi="Times New Roman" w:eastAsia="仿宋_GB2312" w:cs="Times New Roman"/>
          <w:spacing w:val="22"/>
          <w:sz w:val="31"/>
          <w:szCs w:val="31"/>
          <w:lang w:eastAsia="zh-CN"/>
        </w:rPr>
        <w:t>个、来宾</w:t>
      </w:r>
      <w:r>
        <w:rPr>
          <w:rFonts w:ascii="Times New Roman" w:hAnsi="Times New Roman" w:eastAsia="仿宋_GB2312" w:cs="Times New Roman"/>
          <w:spacing w:val="34"/>
          <w:sz w:val="31"/>
          <w:szCs w:val="31"/>
          <w:lang w:eastAsia="zh-CN"/>
        </w:rPr>
        <w:t xml:space="preserve"> </w:t>
      </w:r>
      <w:r>
        <w:rPr>
          <w:rFonts w:hint="eastAsia" w:ascii="Times New Roman" w:hAnsi="Times New Roman" w:eastAsia="仿宋_GB2312" w:cs="Times New Roman"/>
          <w:spacing w:val="22"/>
          <w:sz w:val="31"/>
          <w:szCs w:val="31"/>
          <w:lang w:eastAsia="zh-CN"/>
        </w:rPr>
        <w:t>人次（不包括陪同人</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员）</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w:t>
      </w:r>
    </w:p>
    <w:p w14:paraId="0FB54AF5">
      <w:pPr>
        <w:spacing w:before="47" w:line="352" w:lineRule="auto"/>
        <w:ind w:left="25" w:right="89" w:firstLine="649"/>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注：要说明国内公务接待的批次和人数，没有的也要分</w:t>
      </w:r>
      <w:r>
        <w:rPr>
          <w:rFonts w:ascii="Times New Roman" w:hAnsi="Times New Roman" w:eastAsia="仿宋_GB2312" w:cs="Times New Roman"/>
          <w:color w:val="FF0000"/>
          <w:spacing w:val="11"/>
          <w:sz w:val="31"/>
          <w:szCs w:val="31"/>
          <w:lang w:eastAsia="zh-CN"/>
        </w:rPr>
        <w:t xml:space="preserve"> </w:t>
      </w:r>
      <w:r>
        <w:rPr>
          <w:rFonts w:hint="eastAsia" w:ascii="Times New Roman" w:hAnsi="Times New Roman" w:eastAsia="仿宋_GB2312" w:cs="Times New Roman"/>
          <w:color w:val="FF0000"/>
          <w:spacing w:val="4"/>
          <w:sz w:val="31"/>
          <w:szCs w:val="31"/>
          <w:lang w:eastAsia="zh-CN"/>
        </w:rPr>
        <w:t>别填列</w:t>
      </w:r>
      <w:r>
        <w:rPr>
          <w:rFonts w:ascii="Times New Roman" w:hAnsi="Times New Roman" w:eastAsia="仿宋_GB2312" w:cs="Times New Roman"/>
          <w:color w:val="FF0000"/>
          <w:spacing w:val="-53"/>
          <w:sz w:val="31"/>
          <w:szCs w:val="31"/>
          <w:lang w:eastAsia="zh-CN"/>
        </w:rPr>
        <w:t xml:space="preserve"> </w:t>
      </w:r>
      <w:r>
        <w:rPr>
          <w:rFonts w:ascii="Times New Roman" w:hAnsi="Times New Roman" w:eastAsia="仿宋_GB2312" w:cs="Times New Roman"/>
          <w:color w:val="FF0000"/>
          <w:spacing w:val="4"/>
          <w:sz w:val="31"/>
          <w:szCs w:val="31"/>
          <w:lang w:eastAsia="zh-CN"/>
        </w:rPr>
        <w:t>0</w:t>
      </w:r>
      <w:r>
        <w:rPr>
          <w:rFonts w:ascii="Times New Roman" w:hAnsi="Times New Roman" w:eastAsia="仿宋_GB2312" w:cs="Times New Roman"/>
          <w:color w:val="FF0000"/>
          <w:spacing w:val="-59"/>
          <w:sz w:val="31"/>
          <w:szCs w:val="31"/>
          <w:lang w:eastAsia="zh-CN"/>
        </w:rPr>
        <w:t xml:space="preserve"> </w:t>
      </w:r>
      <w:r>
        <w:rPr>
          <w:rFonts w:hint="eastAsia" w:ascii="Times New Roman" w:hAnsi="Times New Roman" w:eastAsia="仿宋_GB2312" w:cs="Times New Roman"/>
          <w:color w:val="FF0000"/>
          <w:spacing w:val="4"/>
          <w:sz w:val="31"/>
          <w:szCs w:val="31"/>
          <w:lang w:eastAsia="zh-CN"/>
        </w:rPr>
        <w:t>个和</w:t>
      </w:r>
      <w:r>
        <w:rPr>
          <w:rFonts w:ascii="Times New Roman" w:hAnsi="Times New Roman" w:eastAsia="仿宋_GB2312" w:cs="Times New Roman"/>
          <w:color w:val="FF0000"/>
          <w:spacing w:val="-58"/>
          <w:sz w:val="31"/>
          <w:szCs w:val="31"/>
          <w:lang w:eastAsia="zh-CN"/>
        </w:rPr>
        <w:t xml:space="preserve"> </w:t>
      </w:r>
      <w:r>
        <w:rPr>
          <w:rFonts w:ascii="Times New Roman" w:hAnsi="Times New Roman" w:eastAsia="仿宋_GB2312" w:cs="Times New Roman"/>
          <w:color w:val="FF0000"/>
          <w:spacing w:val="4"/>
          <w:sz w:val="31"/>
          <w:szCs w:val="31"/>
          <w:lang w:eastAsia="zh-CN"/>
        </w:rPr>
        <w:t>0</w:t>
      </w:r>
      <w:r>
        <w:rPr>
          <w:rFonts w:ascii="Times New Roman" w:hAnsi="Times New Roman" w:eastAsia="仿宋_GB2312" w:cs="Times New Roman"/>
          <w:color w:val="FF0000"/>
          <w:spacing w:val="-62"/>
          <w:sz w:val="31"/>
          <w:szCs w:val="31"/>
          <w:lang w:eastAsia="zh-CN"/>
        </w:rPr>
        <w:t xml:space="preserve"> </w:t>
      </w:r>
      <w:r>
        <w:rPr>
          <w:rFonts w:hint="eastAsia" w:ascii="Times New Roman" w:hAnsi="Times New Roman" w:eastAsia="仿宋_GB2312" w:cs="Times New Roman"/>
          <w:color w:val="FF0000"/>
          <w:spacing w:val="4"/>
          <w:sz w:val="31"/>
          <w:szCs w:val="31"/>
          <w:lang w:eastAsia="zh-CN"/>
        </w:rPr>
        <w:t>人或附说明无公务接待批次和人数字样。</w:t>
      </w:r>
    </w:p>
    <w:p w14:paraId="6FF0DD8F">
      <w:pPr>
        <w:pStyle w:val="2"/>
        <w:spacing w:line="285" w:lineRule="auto"/>
        <w:rPr>
          <w:rFonts w:ascii="Times New Roman" w:hAnsi="Times New Roman" w:eastAsia="仿宋_GB2312" w:cs="Times New Roman"/>
          <w:lang w:eastAsia="zh-CN"/>
        </w:rPr>
      </w:pPr>
    </w:p>
    <w:p w14:paraId="10CFB9BE">
      <w:pPr>
        <w:pStyle w:val="2"/>
        <w:spacing w:line="285" w:lineRule="auto"/>
        <w:rPr>
          <w:rFonts w:ascii="Times New Roman" w:hAnsi="Times New Roman" w:eastAsia="仿宋_GB2312" w:cs="Times New Roman"/>
          <w:lang w:eastAsia="zh-CN"/>
        </w:rPr>
      </w:pPr>
    </w:p>
    <w:p w14:paraId="022E2594">
      <w:pPr>
        <w:spacing w:before="101" w:line="223" w:lineRule="auto"/>
        <w:ind w:left="750"/>
        <w:outlineLvl w:val="3"/>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6"/>
          <w:sz w:val="31"/>
          <w:szCs w:val="31"/>
          <w:lang w:eastAsia="zh-CN"/>
        </w:rPr>
        <w:t>十、关于</w:t>
      </w:r>
      <w:r>
        <w:rPr>
          <w:rFonts w:ascii="Times New Roman" w:hAnsi="Times New Roman" w:eastAsia="仿宋_GB2312" w:cs="Times New Roman"/>
          <w:spacing w:val="-52"/>
          <w:sz w:val="31"/>
          <w:szCs w:val="31"/>
          <w:lang w:eastAsia="zh-CN"/>
        </w:rPr>
        <w:t xml:space="preserve"> </w:t>
      </w:r>
      <w:r>
        <w:rPr>
          <w:rFonts w:ascii="Times New Roman" w:hAnsi="Times New Roman" w:eastAsia="仿宋_GB2312" w:cs="Times New Roman"/>
          <w:spacing w:val="6"/>
          <w:sz w:val="31"/>
          <w:szCs w:val="31"/>
          <w:lang w:eastAsia="zh-CN"/>
        </w:rPr>
        <w:t>202</w:t>
      </w:r>
      <w:r>
        <w:rPr>
          <w:rFonts w:hint="eastAsia" w:ascii="Times New Roman" w:hAnsi="Times New Roman" w:eastAsia="仿宋_GB2312" w:cs="Times New Roman"/>
          <w:spacing w:val="6"/>
          <w:sz w:val="31"/>
          <w:szCs w:val="31"/>
          <w:lang w:val="en-US" w:eastAsia="zh-CN"/>
        </w:rPr>
        <w:t>4</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6"/>
          <w:sz w:val="31"/>
          <w:szCs w:val="31"/>
          <w:lang w:eastAsia="zh-CN"/>
        </w:rPr>
        <w:t>年度绩效评价情况说明</w:t>
      </w:r>
    </w:p>
    <w:p w14:paraId="264EDA72">
      <w:pPr>
        <w:spacing w:before="249" w:line="352" w:lineRule="auto"/>
        <w:ind w:left="23" w:right="3" w:firstLine="63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5"/>
          <w:sz w:val="31"/>
          <w:szCs w:val="31"/>
          <w:lang w:eastAsia="zh-CN"/>
        </w:rPr>
        <w:t>（</w:t>
      </w:r>
      <w:r>
        <w:rPr>
          <w:rFonts w:ascii="Times New Roman" w:hAnsi="Times New Roman" w:eastAsia="仿宋_GB2312" w:cs="Times New Roman"/>
          <w:spacing w:val="-59"/>
          <w:sz w:val="31"/>
          <w:szCs w:val="31"/>
          <w:lang w:eastAsia="zh-CN"/>
        </w:rPr>
        <w:t xml:space="preserve"> </w:t>
      </w:r>
      <w:r>
        <w:rPr>
          <w:rFonts w:hint="eastAsia" w:ascii="Times New Roman" w:hAnsi="Times New Roman" w:eastAsia="仿宋_GB2312" w:cs="Times New Roman"/>
          <w:spacing w:val="5"/>
          <w:sz w:val="31"/>
          <w:szCs w:val="31"/>
          <w:lang w:eastAsia="zh-CN"/>
        </w:rPr>
        <w:t>一）绩效评价工作开展情况。绩效评价工作开展情况</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说明为：根据预算绩效管理要求，本部门组织对</w:t>
      </w:r>
      <w:r>
        <w:rPr>
          <w:rFonts w:ascii="Times New Roman" w:hAnsi="Times New Roman" w:eastAsia="仿宋_GB2312" w:cs="Times New Roman"/>
          <w:spacing w:val="8"/>
          <w:sz w:val="31"/>
          <w:szCs w:val="31"/>
          <w:lang w:eastAsia="zh-CN"/>
        </w:rPr>
        <w:t xml:space="preserve"> 202</w:t>
      </w:r>
      <w:r>
        <w:rPr>
          <w:rFonts w:hint="eastAsia" w:ascii="Times New Roman" w:hAnsi="Times New Roman" w:eastAsia="仿宋_GB2312" w:cs="Times New Roman"/>
          <w:spacing w:val="8"/>
          <w:sz w:val="31"/>
          <w:szCs w:val="31"/>
          <w:lang w:val="en-US" w:eastAsia="zh-CN"/>
        </w:rPr>
        <w:t>4</w:t>
      </w:r>
      <w:r>
        <w:rPr>
          <w:rFonts w:hint="eastAsia" w:ascii="Times New Roman" w:hAnsi="Times New Roman" w:eastAsia="仿宋_GB2312" w:cs="Times New Roman"/>
          <w:spacing w:val="8"/>
          <w:sz w:val="31"/>
          <w:szCs w:val="31"/>
          <w:lang w:eastAsia="zh-CN"/>
        </w:rPr>
        <w:t>年度</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9"/>
          <w:sz w:val="31"/>
          <w:szCs w:val="31"/>
          <w:lang w:eastAsia="zh-CN"/>
        </w:rPr>
        <w:t>一般公共预算项目支出全面开展绩效自评，其中，一级项目</w:t>
      </w:r>
      <w:r>
        <w:rPr>
          <w:rFonts w:ascii="Times New Roman" w:hAnsi="Times New Roman" w:eastAsia="仿宋_GB2312" w:cs="Times New Roman"/>
          <w:sz w:val="31"/>
          <w:szCs w:val="31"/>
          <w:lang w:eastAsia="zh-CN"/>
        </w:rPr>
        <w:t xml:space="preserve"> XX</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个，二级项目</w:t>
      </w:r>
      <w:r>
        <w:rPr>
          <w:rFonts w:ascii="Times New Roman" w:hAnsi="Times New Roman" w:eastAsia="仿宋_GB2312" w:cs="Times New Roman"/>
          <w:spacing w:val="1"/>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个，共涉及资金</w:t>
      </w:r>
      <w:r>
        <w:rPr>
          <w:rFonts w:ascii="Times New Roman" w:hAnsi="Times New Roman" w:eastAsia="仿宋_GB2312" w:cs="Times New Roman"/>
          <w:spacing w:val="-22"/>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万元，</w:t>
      </w:r>
      <w:r>
        <w:rPr>
          <w:rFonts w:ascii="Times New Roman" w:hAnsi="Times New Roman" w:eastAsia="仿宋_GB2312" w:cs="Times New Roman"/>
          <w:spacing w:val="-76"/>
          <w:sz w:val="31"/>
          <w:szCs w:val="31"/>
          <w:lang w:eastAsia="zh-CN"/>
        </w:rPr>
        <w:t xml:space="preserve"> </w:t>
      </w:r>
      <w:r>
        <w:rPr>
          <w:rFonts w:hint="eastAsia" w:ascii="Times New Roman" w:hAnsi="Times New Roman" w:eastAsia="仿宋_GB2312" w:cs="Times New Roman"/>
          <w:spacing w:val="1"/>
          <w:sz w:val="31"/>
          <w:szCs w:val="31"/>
          <w:lang w:eastAsia="zh-CN"/>
        </w:rPr>
        <w:t>占一般公共</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6"/>
          <w:sz w:val="31"/>
          <w:szCs w:val="31"/>
          <w:lang w:eastAsia="zh-CN"/>
        </w:rPr>
        <w:t>预算项目支出总额的</w:t>
      </w:r>
      <w:r>
        <w:rPr>
          <w:rFonts w:ascii="Times New Roman" w:hAnsi="Times New Roman" w:eastAsia="仿宋_GB2312" w:cs="Times New Roman"/>
          <w:spacing w:val="-60"/>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。组织对</w:t>
      </w:r>
      <w:r>
        <w:rPr>
          <w:rFonts w:ascii="Times New Roman" w:hAnsi="Times New Roman" w:eastAsia="仿宋_GB2312" w:cs="Times New Roman"/>
          <w:spacing w:val="-57"/>
          <w:sz w:val="31"/>
          <w:szCs w:val="31"/>
          <w:lang w:eastAsia="zh-CN"/>
        </w:rPr>
        <w:t xml:space="preserve"> </w:t>
      </w:r>
      <w:r>
        <w:rPr>
          <w:rFonts w:ascii="Times New Roman" w:hAnsi="Times New Roman" w:eastAsia="仿宋_GB2312" w:cs="Times New Roman"/>
          <w:spacing w:val="6"/>
          <w:sz w:val="31"/>
          <w:szCs w:val="31"/>
          <w:lang w:eastAsia="zh-CN"/>
        </w:rPr>
        <w:t>202</w:t>
      </w:r>
      <w:r>
        <w:rPr>
          <w:rFonts w:hint="eastAsia" w:ascii="Times New Roman" w:hAnsi="Times New Roman" w:eastAsia="仿宋_GB2312" w:cs="Times New Roman"/>
          <w:spacing w:val="6"/>
          <w:sz w:val="31"/>
          <w:szCs w:val="31"/>
          <w:lang w:val="en-US" w:eastAsia="zh-CN"/>
        </w:rPr>
        <w:t>4</w:t>
      </w:r>
      <w:r>
        <w:rPr>
          <w:rFonts w:hint="eastAsia" w:ascii="Times New Roman" w:hAnsi="Times New Roman" w:eastAsia="仿宋_GB2312" w:cs="Times New Roman"/>
          <w:spacing w:val="6"/>
          <w:sz w:val="31"/>
          <w:szCs w:val="31"/>
          <w:lang w:eastAsia="zh-CN"/>
        </w:rPr>
        <w:t>年度</w:t>
      </w:r>
      <w:r>
        <w:rPr>
          <w:rFonts w:ascii="Times New Roman" w:hAnsi="Times New Roman" w:eastAsia="仿宋_GB2312" w:cs="Times New Roman"/>
          <w:spacing w:val="-67"/>
          <w:sz w:val="31"/>
          <w:szCs w:val="31"/>
          <w:lang w:eastAsia="zh-CN"/>
        </w:rPr>
        <w:t xml:space="preserve"> </w:t>
      </w:r>
      <w:r>
        <w:rPr>
          <w:rFonts w:ascii="Times New Roman" w:hAnsi="Times New Roman" w:eastAsia="仿宋_GB2312" w:cs="Times New Roman"/>
          <w:sz w:val="31"/>
          <w:szCs w:val="31"/>
          <w:lang w:eastAsia="zh-CN"/>
        </w:rPr>
        <w:t>XXX</w:t>
      </w:r>
      <w:r>
        <w:rPr>
          <w:rFonts w:hint="eastAsia" w:ascii="Times New Roman" w:hAnsi="Times New Roman" w:eastAsia="仿宋_GB2312" w:cs="Times New Roman"/>
          <w:spacing w:val="6"/>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49"/>
          <w:sz w:val="31"/>
          <w:szCs w:val="31"/>
          <w:lang w:eastAsia="zh-CN"/>
        </w:rPr>
        <w:t xml:space="preserve"> </w:t>
      </w:r>
      <w:r>
        <w:rPr>
          <w:rFonts w:hint="eastAsia" w:ascii="Times New Roman" w:hAnsi="Times New Roman" w:eastAsia="仿宋_GB2312" w:cs="Times New Roman"/>
          <w:spacing w:val="6"/>
          <w:sz w:val="31"/>
          <w:szCs w:val="31"/>
          <w:lang w:eastAsia="zh-CN"/>
        </w:rPr>
        <w:t>等</w:t>
      </w:r>
      <w:r>
        <w:rPr>
          <w:rFonts w:ascii="Times New Roman" w:hAnsi="Times New Roman" w:eastAsia="仿宋_GB2312" w:cs="Times New Roman"/>
          <w:spacing w:val="-65"/>
          <w:sz w:val="31"/>
          <w:szCs w:val="31"/>
          <w:lang w:eastAsia="zh-CN"/>
        </w:rPr>
        <w:t xml:space="preserve"> </w:t>
      </w:r>
      <w:r>
        <w:rPr>
          <w:rFonts w:ascii="Times New Roman" w:hAnsi="Times New Roman" w:eastAsia="仿宋_GB2312" w:cs="Times New Roman"/>
          <w:sz w:val="31"/>
          <w:szCs w:val="31"/>
          <w:lang w:eastAsia="zh-CN"/>
        </w:rPr>
        <w:t xml:space="preserve">XX </w:t>
      </w:r>
      <w:r>
        <w:rPr>
          <w:rFonts w:hint="eastAsia" w:ascii="Times New Roman" w:hAnsi="Times New Roman" w:eastAsia="仿宋_GB2312" w:cs="Times New Roman"/>
          <w:spacing w:val="4"/>
          <w:sz w:val="31"/>
          <w:szCs w:val="31"/>
          <w:lang w:eastAsia="zh-CN"/>
        </w:rPr>
        <w:t>个政府性基金预算项目开展绩效自评，共涉及资金</w:t>
      </w:r>
      <w:r>
        <w:rPr>
          <w:rFonts w:ascii="Times New Roman" w:hAnsi="Times New Roman" w:eastAsia="仿宋_GB2312" w:cs="Times New Roman"/>
          <w:spacing w:val="-45"/>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4"/>
          <w:sz w:val="31"/>
          <w:szCs w:val="31"/>
          <w:lang w:eastAsia="zh-CN"/>
        </w:rPr>
        <w:t xml:space="preserve"> </w:t>
      </w:r>
      <w:r>
        <w:rPr>
          <w:rFonts w:hint="eastAsia" w:ascii="Times New Roman" w:hAnsi="Times New Roman" w:eastAsia="仿宋_GB2312" w:cs="Times New Roman"/>
          <w:spacing w:val="4"/>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占政府性基金预算项目支出总额的</w:t>
      </w:r>
      <w:r>
        <w:rPr>
          <w:rFonts w:ascii="Times New Roman" w:hAnsi="Times New Roman" w:eastAsia="仿宋_GB2312" w:cs="Times New Roman"/>
          <w:spacing w:val="8"/>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。组织对</w:t>
      </w:r>
      <w:r>
        <w:rPr>
          <w:rFonts w:ascii="Times New Roman" w:hAnsi="Times New Roman" w:eastAsia="仿宋_GB2312" w:cs="Times New Roman"/>
          <w:spacing w:val="8"/>
          <w:sz w:val="31"/>
          <w:szCs w:val="31"/>
          <w:lang w:eastAsia="zh-CN"/>
        </w:rPr>
        <w:t xml:space="preserve"> 202</w:t>
      </w:r>
      <w:r>
        <w:rPr>
          <w:rFonts w:hint="eastAsia" w:ascii="Times New Roman" w:hAnsi="Times New Roman" w:eastAsia="仿宋_GB2312" w:cs="Times New Roman"/>
          <w:spacing w:val="8"/>
          <w:sz w:val="31"/>
          <w:szCs w:val="31"/>
          <w:lang w:val="en-US" w:eastAsia="zh-CN"/>
        </w:rPr>
        <w:t>4</w:t>
      </w:r>
      <w:r>
        <w:rPr>
          <w:rFonts w:hint="eastAsia" w:ascii="Times New Roman" w:hAnsi="Times New Roman" w:eastAsia="仿宋_GB2312" w:cs="Times New Roman"/>
          <w:spacing w:val="8"/>
          <w:sz w:val="31"/>
          <w:szCs w:val="31"/>
          <w:lang w:eastAsia="zh-CN"/>
        </w:rPr>
        <w:t>年度</w:t>
      </w:r>
      <w:r>
        <w:rPr>
          <w:rFonts w:ascii="Times New Roman" w:hAnsi="Times New Roman" w:eastAsia="仿宋_GB2312" w:cs="Times New Roman"/>
          <w:spacing w:val="3"/>
          <w:sz w:val="31"/>
          <w:szCs w:val="31"/>
          <w:lang w:eastAsia="zh-CN"/>
        </w:rPr>
        <w:t xml:space="preserve"> </w:t>
      </w:r>
      <w:r>
        <w:rPr>
          <w:rFonts w:ascii="Times New Roman" w:hAnsi="Times New Roman" w:eastAsia="仿宋_GB2312" w:cs="Times New Roman"/>
          <w:sz w:val="31"/>
          <w:szCs w:val="31"/>
          <w:lang w:eastAsia="zh-CN"/>
        </w:rPr>
        <w:t>XXX</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21"/>
          <w:sz w:val="31"/>
          <w:szCs w:val="31"/>
          <w:lang w:eastAsia="zh-CN"/>
        </w:rPr>
        <w:t xml:space="preserve"> </w:t>
      </w:r>
      <w:r>
        <w:rPr>
          <w:rFonts w:hint="eastAsia" w:ascii="Times New Roman" w:hAnsi="Times New Roman" w:eastAsia="仿宋_GB2312" w:cs="Times New Roman"/>
          <w:spacing w:val="9"/>
          <w:sz w:val="31"/>
          <w:szCs w:val="31"/>
          <w:lang w:eastAsia="zh-CN"/>
        </w:rPr>
        <w:t>等</w:t>
      </w:r>
      <w:r>
        <w:rPr>
          <w:rFonts w:ascii="Times New Roman" w:hAnsi="Times New Roman" w:eastAsia="仿宋_GB2312" w:cs="Times New Roman"/>
          <w:spacing w:val="-43"/>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37"/>
          <w:sz w:val="31"/>
          <w:szCs w:val="31"/>
          <w:lang w:eastAsia="zh-CN"/>
        </w:rPr>
        <w:t xml:space="preserve"> </w:t>
      </w:r>
      <w:r>
        <w:rPr>
          <w:rFonts w:hint="eastAsia" w:ascii="Times New Roman" w:hAnsi="Times New Roman" w:eastAsia="仿宋_GB2312" w:cs="Times New Roman"/>
          <w:spacing w:val="9"/>
          <w:sz w:val="31"/>
          <w:szCs w:val="31"/>
          <w:lang w:eastAsia="zh-CN"/>
        </w:rPr>
        <w:t>个国有资本经营预算项目开展绩效自评，共</w:t>
      </w:r>
    </w:p>
    <w:p w14:paraId="4E765624">
      <w:pPr>
        <w:kinsoku/>
        <w:autoSpaceDE/>
        <w:autoSpaceDN/>
        <w:adjustRightInd/>
        <w:snapToGrid/>
        <w:spacing w:line="352" w:lineRule="auto"/>
        <w:rPr>
          <w:rFonts w:ascii="Times New Roman" w:hAnsi="Times New Roman" w:eastAsia="仿宋_GB2312" w:cs="Times New Roman"/>
          <w:sz w:val="31"/>
          <w:szCs w:val="31"/>
          <w:lang w:eastAsia="zh-CN"/>
        </w:rPr>
        <w:sectPr>
          <w:pgSz w:w="11907" w:h="16839"/>
          <w:pgMar w:top="1431" w:right="1710" w:bottom="1153" w:left="1785" w:header="0" w:footer="965" w:gutter="0"/>
          <w:cols w:space="720" w:num="1"/>
        </w:sectPr>
      </w:pPr>
    </w:p>
    <w:p w14:paraId="6C00F514">
      <w:pPr>
        <w:spacing w:before="159" w:line="220" w:lineRule="auto"/>
        <w:jc w:val="right"/>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3"/>
          <w:sz w:val="31"/>
          <w:szCs w:val="31"/>
          <w:lang w:eastAsia="zh-CN"/>
        </w:rPr>
        <w:t>涉及资金</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76"/>
          <w:sz w:val="31"/>
          <w:szCs w:val="31"/>
          <w:lang w:eastAsia="zh-CN"/>
        </w:rPr>
        <w:t xml:space="preserve"> </w:t>
      </w:r>
      <w:r>
        <w:rPr>
          <w:rFonts w:hint="eastAsia" w:ascii="Times New Roman" w:hAnsi="Times New Roman" w:eastAsia="仿宋_GB2312" w:cs="Times New Roman"/>
          <w:spacing w:val="3"/>
          <w:sz w:val="31"/>
          <w:szCs w:val="31"/>
          <w:lang w:eastAsia="zh-CN"/>
        </w:rPr>
        <w:t>万元，占国有资本经营预算项目支出总</w:t>
      </w:r>
      <w:r>
        <w:rPr>
          <w:rFonts w:hint="eastAsia" w:ascii="Times New Roman" w:hAnsi="Times New Roman" w:eastAsia="仿宋_GB2312" w:cs="Times New Roman"/>
          <w:spacing w:val="2"/>
          <w:sz w:val="31"/>
          <w:szCs w:val="31"/>
          <w:lang w:eastAsia="zh-CN"/>
        </w:rPr>
        <w:t>额的</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2"/>
          <w:sz w:val="31"/>
          <w:szCs w:val="31"/>
          <w:lang w:eastAsia="zh-CN"/>
        </w:rPr>
        <w:t>%</w:t>
      </w:r>
      <w:r>
        <w:rPr>
          <w:rFonts w:hint="eastAsia" w:ascii="Times New Roman" w:hAnsi="Times New Roman" w:eastAsia="仿宋_GB2312" w:cs="Times New Roman"/>
          <w:spacing w:val="2"/>
          <w:sz w:val="31"/>
          <w:szCs w:val="31"/>
          <w:lang w:eastAsia="zh-CN"/>
        </w:rPr>
        <w:t>。</w:t>
      </w:r>
    </w:p>
    <w:p w14:paraId="5B432471">
      <w:pPr>
        <w:spacing w:before="252" w:line="362" w:lineRule="auto"/>
        <w:ind w:left="23" w:right="102" w:firstLine="648"/>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10"/>
          <w:sz w:val="31"/>
          <w:szCs w:val="31"/>
          <w:lang w:eastAsia="zh-CN"/>
        </w:rPr>
        <w:t>组织对</w:t>
      </w:r>
      <w:r>
        <w:rPr>
          <w:rFonts w:ascii="Times New Roman" w:hAnsi="Times New Roman" w:eastAsia="仿宋_GB2312" w:cs="Times New Roman"/>
          <w:spacing w:val="10"/>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10"/>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10"/>
          <w:sz w:val="31"/>
          <w:szCs w:val="31"/>
          <w:lang w:eastAsia="zh-CN"/>
        </w:rPr>
        <w:t>”</w:t>
      </w:r>
      <w:r>
        <w:rPr>
          <w:rFonts w:hint="eastAsia" w:ascii="Times New Roman" w:hAnsi="Times New Roman" w:eastAsia="仿宋_GB2312" w:cs="Times New Roman"/>
          <w:spacing w:val="10"/>
          <w:sz w:val="31"/>
          <w:szCs w:val="31"/>
          <w:lang w:eastAsia="zh-CN"/>
        </w:rPr>
        <w:t>等</w:t>
      </w:r>
      <w:r>
        <w:rPr>
          <w:rFonts w:ascii="Times New Roman" w:hAnsi="Times New Roman" w:eastAsia="仿宋_GB2312" w:cs="Times New Roman"/>
          <w:spacing w:val="10"/>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 xml:space="preserve"> </w:t>
      </w:r>
      <w:r>
        <w:rPr>
          <w:rFonts w:hint="eastAsia" w:ascii="Times New Roman" w:hAnsi="Times New Roman" w:eastAsia="仿宋_GB2312" w:cs="Times New Roman"/>
          <w:spacing w:val="10"/>
          <w:sz w:val="31"/>
          <w:szCs w:val="31"/>
          <w:lang w:eastAsia="zh-CN"/>
        </w:rPr>
        <w:t>个项目开展了部门绩效评</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价，涉及一般公共预算支出</w:t>
      </w:r>
      <w:r>
        <w:rPr>
          <w:rFonts w:ascii="Times New Roman" w:hAnsi="Times New Roman" w:eastAsia="仿宋_GB2312" w:cs="Times New Roman"/>
          <w:spacing w:val="9"/>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 xml:space="preserve"> </w:t>
      </w:r>
      <w:r>
        <w:rPr>
          <w:rFonts w:hint="eastAsia" w:ascii="Times New Roman" w:hAnsi="Times New Roman" w:eastAsia="仿宋_GB2312" w:cs="Times New Roman"/>
          <w:spacing w:val="9"/>
          <w:sz w:val="31"/>
          <w:szCs w:val="31"/>
          <w:lang w:eastAsia="zh-CN"/>
        </w:rPr>
        <w:t>万元，政府性基金预算支出</w:t>
      </w:r>
      <w:r>
        <w:rPr>
          <w:rFonts w:ascii="Times New Roman" w:hAnsi="Times New Roman" w:eastAsia="仿宋_GB2312" w:cs="Times New Roman"/>
          <w:spacing w:val="2"/>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4"/>
          <w:sz w:val="31"/>
          <w:szCs w:val="31"/>
          <w:lang w:eastAsia="zh-CN"/>
        </w:rPr>
        <w:t xml:space="preserve"> </w:t>
      </w:r>
      <w:r>
        <w:rPr>
          <w:rFonts w:hint="eastAsia" w:ascii="Times New Roman" w:hAnsi="Times New Roman" w:eastAsia="仿宋_GB2312" w:cs="Times New Roman"/>
          <w:spacing w:val="14"/>
          <w:sz w:val="31"/>
          <w:szCs w:val="31"/>
          <w:lang w:eastAsia="zh-CN"/>
        </w:rPr>
        <w:t>万元，国有资本经营预算支出</w:t>
      </w:r>
      <w:r>
        <w:rPr>
          <w:rFonts w:ascii="Times New Roman" w:hAnsi="Times New Roman" w:eastAsia="仿宋_GB2312" w:cs="Times New Roman"/>
          <w:spacing w:val="1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59"/>
          <w:sz w:val="31"/>
          <w:szCs w:val="31"/>
          <w:lang w:eastAsia="zh-CN"/>
        </w:rPr>
        <w:t xml:space="preserve"> </w:t>
      </w:r>
      <w:r>
        <w:rPr>
          <w:rFonts w:hint="eastAsia" w:ascii="Times New Roman" w:hAnsi="Times New Roman" w:eastAsia="仿宋_GB2312" w:cs="Times New Roman"/>
          <w:spacing w:val="14"/>
          <w:sz w:val="31"/>
          <w:szCs w:val="31"/>
          <w:lang w:eastAsia="zh-CN"/>
        </w:rPr>
        <w:t>万元。从评价情况来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
          <w:sz w:val="31"/>
          <w:szCs w:val="31"/>
          <w:lang w:eastAsia="zh-CN"/>
        </w:rPr>
        <w:t>看，</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2"/>
          <w:sz w:val="31"/>
          <w:szCs w:val="31"/>
          <w:lang w:eastAsia="zh-CN"/>
        </w:rPr>
        <w:t>……</w:t>
      </w:r>
    </w:p>
    <w:p w14:paraId="73FB468A">
      <w:pPr>
        <w:spacing w:before="49"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注：请对绩效评价情况进行简要说明。</w:t>
      </w:r>
    </w:p>
    <w:p w14:paraId="15174E3F">
      <w:pPr>
        <w:spacing w:before="250" w:line="360" w:lineRule="auto"/>
        <w:ind w:left="33" w:right="106" w:firstLine="638"/>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组织对本部门开展整体支出绩效评价，涉及一般公共预</w:t>
      </w:r>
      <w:r>
        <w:rPr>
          <w:rFonts w:ascii="Times New Roman" w:hAnsi="Times New Roman" w:eastAsia="仿宋_GB2312" w:cs="Times New Roman"/>
          <w:spacing w:val="15"/>
          <w:sz w:val="31"/>
          <w:szCs w:val="31"/>
          <w:lang w:eastAsia="zh-CN"/>
        </w:rPr>
        <w:t xml:space="preserve"> </w:t>
      </w:r>
      <w:r>
        <w:rPr>
          <w:rFonts w:hint="eastAsia" w:ascii="Times New Roman" w:hAnsi="Times New Roman" w:eastAsia="仿宋_GB2312" w:cs="Times New Roman"/>
          <w:spacing w:val="6"/>
          <w:sz w:val="31"/>
          <w:szCs w:val="31"/>
          <w:lang w:eastAsia="zh-CN"/>
        </w:rPr>
        <w:t>算支出</w:t>
      </w:r>
      <w:r>
        <w:rPr>
          <w:rFonts w:ascii="Times New Roman" w:hAnsi="Times New Roman" w:eastAsia="仿宋_GB2312" w:cs="Times New Roman"/>
          <w:spacing w:val="-65"/>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6"/>
          <w:sz w:val="31"/>
          <w:szCs w:val="31"/>
          <w:lang w:eastAsia="zh-CN"/>
        </w:rPr>
        <w:t>万元，政府性基金预算支出</w:t>
      </w:r>
      <w:r>
        <w:rPr>
          <w:rFonts w:ascii="Times New Roman" w:hAnsi="Times New Roman" w:eastAsia="仿宋_GB2312" w:cs="Times New Roman"/>
          <w:spacing w:val="-63"/>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6"/>
          <w:sz w:val="31"/>
          <w:szCs w:val="31"/>
          <w:lang w:eastAsia="zh-CN"/>
        </w:rPr>
        <w:t>万元。从评价</w:t>
      </w:r>
      <w:r>
        <w:rPr>
          <w:rFonts w:hint="eastAsia" w:ascii="Times New Roman" w:hAnsi="Times New Roman" w:eastAsia="仿宋_GB2312" w:cs="Times New Roman"/>
          <w:spacing w:val="5"/>
          <w:sz w:val="31"/>
          <w:szCs w:val="31"/>
          <w:lang w:eastAsia="zh-CN"/>
        </w:rPr>
        <w:t>情况</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1"/>
          <w:sz w:val="31"/>
          <w:szCs w:val="31"/>
          <w:lang w:eastAsia="zh-CN"/>
        </w:rPr>
        <w:t>来看，</w:t>
      </w:r>
      <w:r>
        <w:rPr>
          <w:rFonts w:ascii="Times New Roman" w:hAnsi="Times New Roman" w:eastAsia="仿宋_GB2312" w:cs="Times New Roman"/>
          <w:spacing w:val="-81"/>
          <w:sz w:val="31"/>
          <w:szCs w:val="31"/>
          <w:lang w:eastAsia="zh-CN"/>
        </w:rPr>
        <w:t xml:space="preserve"> </w:t>
      </w:r>
      <w:r>
        <w:rPr>
          <w:rFonts w:ascii="Times New Roman" w:hAnsi="Times New Roman" w:eastAsia="仿宋_GB2312" w:cs="Times New Roman"/>
          <w:spacing w:val="-11"/>
          <w:sz w:val="31"/>
          <w:szCs w:val="31"/>
          <w:lang w:eastAsia="zh-CN"/>
        </w:rPr>
        <w:t>…</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11"/>
          <w:sz w:val="31"/>
          <w:szCs w:val="31"/>
          <w:lang w:eastAsia="zh-CN"/>
        </w:rPr>
        <w:t>…</w:t>
      </w:r>
    </w:p>
    <w:p w14:paraId="612FD765">
      <w:pPr>
        <w:spacing w:before="51"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注：请对单位整体支出绩效评价情况进行简要说明。</w:t>
      </w:r>
    </w:p>
    <w:p w14:paraId="0FDA9C6D">
      <w:pPr>
        <w:spacing w:before="253" w:line="355" w:lineRule="auto"/>
        <w:ind w:left="36" w:right="22" w:firstLine="622"/>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4"/>
          <w:sz w:val="31"/>
          <w:szCs w:val="31"/>
          <w:lang w:eastAsia="zh-CN"/>
        </w:rPr>
        <w:t>（二）</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4"/>
          <w:sz w:val="31"/>
          <w:szCs w:val="31"/>
          <w:lang w:eastAsia="zh-CN"/>
        </w:rPr>
        <w:t>项目绩效自评结果（如有）。除涉密敏感内容外，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省级部门原则上应予以公开。按照如下格式说明</w:t>
      </w:r>
      <w:r>
        <w:rPr>
          <w:rFonts w:ascii="Times New Roman" w:hAnsi="Times New Roman" w:eastAsia="仿宋_GB2312" w:cs="Times New Roman"/>
          <w:spacing w:val="-84"/>
          <w:sz w:val="31"/>
          <w:szCs w:val="31"/>
          <w:lang w:eastAsia="zh-CN"/>
        </w:rPr>
        <w:t xml:space="preserve"> </w:t>
      </w:r>
      <w:r>
        <w:rPr>
          <w:rFonts w:ascii="Times New Roman" w:hAnsi="Times New Roman" w:eastAsia="仿宋_GB2312" w:cs="Times New Roman"/>
          <w:spacing w:val="8"/>
          <w:sz w:val="31"/>
          <w:szCs w:val="31"/>
          <w:lang w:eastAsia="zh-CN"/>
        </w:rPr>
        <w:t>:</w:t>
      </w:r>
    </w:p>
    <w:p w14:paraId="144A6FEE">
      <w:pPr>
        <w:spacing w:before="49" w:line="364" w:lineRule="auto"/>
        <w:ind w:left="21" w:right="107" w:firstLine="641"/>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XXX</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项目绩效自评情况：根据年初设定的绩效目</w:t>
      </w:r>
      <w:r>
        <w:rPr>
          <w:rFonts w:hint="eastAsia" w:ascii="Times New Roman" w:hAnsi="Times New Roman" w:eastAsia="仿宋_GB2312" w:cs="Times New Roman"/>
          <w:spacing w:val="7"/>
          <w:sz w:val="31"/>
          <w:szCs w:val="31"/>
          <w:lang w:eastAsia="zh-CN"/>
        </w:rPr>
        <w:t>标，项</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7"/>
          <w:sz w:val="31"/>
          <w:szCs w:val="31"/>
          <w:lang w:eastAsia="zh-CN"/>
        </w:rPr>
        <w:t>目绩效自评得分为</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0"/>
          <w:sz w:val="31"/>
          <w:szCs w:val="31"/>
          <w:lang w:eastAsia="zh-CN"/>
        </w:rPr>
        <w:t xml:space="preserve"> </w:t>
      </w:r>
      <w:r>
        <w:rPr>
          <w:rFonts w:hint="eastAsia" w:ascii="Times New Roman" w:hAnsi="Times New Roman" w:eastAsia="仿宋_GB2312" w:cs="Times New Roman"/>
          <w:spacing w:val="7"/>
          <w:sz w:val="31"/>
          <w:szCs w:val="31"/>
          <w:lang w:eastAsia="zh-CN"/>
        </w:rPr>
        <w:t>分。项目全年预算数为</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7"/>
          <w:sz w:val="31"/>
          <w:szCs w:val="31"/>
          <w:lang w:eastAsia="zh-CN"/>
        </w:rPr>
        <w:t>万元，执行</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数为</w:t>
      </w:r>
      <w:r>
        <w:rPr>
          <w:rFonts w:ascii="Times New Roman" w:hAnsi="Times New Roman" w:eastAsia="仿宋_GB2312" w:cs="Times New Roman"/>
          <w:spacing w:val="-65"/>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8"/>
          <w:sz w:val="31"/>
          <w:szCs w:val="31"/>
          <w:lang w:eastAsia="zh-CN"/>
        </w:rPr>
        <w:t>万元，完成预算的</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。项目绩效目标完成情况：一</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是</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；二是</w:t>
      </w:r>
      <w:r>
        <w:rPr>
          <w:rFonts w:ascii="Times New Roman" w:hAnsi="Times New Roman" w:eastAsia="仿宋_GB2312" w:cs="Times New Roman"/>
          <w:spacing w:val="-87"/>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20"/>
          <w:sz w:val="31"/>
          <w:szCs w:val="31"/>
          <w:lang w:eastAsia="zh-CN"/>
        </w:rPr>
        <w:t xml:space="preserve"> </w:t>
      </w:r>
      <w:r>
        <w:rPr>
          <w:rFonts w:hint="eastAsia" w:ascii="Times New Roman" w:hAnsi="Times New Roman" w:eastAsia="仿宋_GB2312" w:cs="Times New Roman"/>
          <w:spacing w:val="-1"/>
          <w:sz w:val="31"/>
          <w:szCs w:val="31"/>
          <w:lang w:eastAsia="zh-CN"/>
        </w:rPr>
        <w:t>。发现的主要问题及原因：一是</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；二</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是</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。下一步改进措施：一是</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；二是</w:t>
      </w:r>
      <w:r>
        <w:rPr>
          <w:rFonts w:ascii="Times New Roman" w:hAnsi="Times New Roman" w:eastAsia="仿宋_GB2312" w:cs="Times New Roman"/>
          <w:spacing w:val="-96"/>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06FF875E">
      <w:pPr>
        <w:spacing w:before="49" w:line="223" w:lineRule="auto"/>
        <w:ind w:left="663"/>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XXX</w:t>
      </w:r>
      <w:r>
        <w:rPr>
          <w:rFonts w:ascii="Times New Roman" w:hAnsi="Times New Roman" w:eastAsia="仿宋_GB2312" w:cs="Times New Roman"/>
          <w:spacing w:val="-52"/>
          <w:sz w:val="31"/>
          <w:szCs w:val="31"/>
          <w:lang w:eastAsia="zh-CN"/>
        </w:rPr>
        <w:t xml:space="preserve"> </w:t>
      </w:r>
      <w:r>
        <w:rPr>
          <w:rFonts w:hint="eastAsia" w:ascii="Times New Roman" w:hAnsi="Times New Roman" w:eastAsia="仿宋_GB2312" w:cs="Times New Roman"/>
          <w:spacing w:val="-3"/>
          <w:sz w:val="31"/>
          <w:szCs w:val="31"/>
          <w:lang w:eastAsia="zh-CN"/>
        </w:rPr>
        <w:t>项目绩效自评情况：</w:t>
      </w:r>
      <w:r>
        <w:rPr>
          <w:rFonts w:ascii="Times New Roman" w:hAnsi="Times New Roman" w:eastAsia="仿宋_GB2312" w:cs="Times New Roman"/>
          <w:spacing w:val="-71"/>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51D11029">
      <w:pPr>
        <w:spacing w:before="250" w:line="362" w:lineRule="auto"/>
        <w:ind w:left="34" w:firstLine="625"/>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4"/>
          <w:sz w:val="31"/>
          <w:szCs w:val="31"/>
          <w:lang w:eastAsia="zh-CN"/>
        </w:rPr>
        <w:t>（三）</w:t>
      </w:r>
      <w:r>
        <w:rPr>
          <w:rFonts w:ascii="Times New Roman" w:hAnsi="Times New Roman" w:eastAsia="仿宋_GB2312" w:cs="Times New Roman"/>
          <w:spacing w:val="-31"/>
          <w:sz w:val="31"/>
          <w:szCs w:val="31"/>
          <w:lang w:eastAsia="zh-CN"/>
        </w:rPr>
        <w:t xml:space="preserve"> </w:t>
      </w:r>
      <w:r>
        <w:rPr>
          <w:rFonts w:hint="eastAsia" w:ascii="Times New Roman" w:hAnsi="Times New Roman" w:eastAsia="仿宋_GB2312" w:cs="Times New Roman"/>
          <w:spacing w:val="4"/>
          <w:sz w:val="31"/>
          <w:szCs w:val="31"/>
          <w:lang w:eastAsia="zh-CN"/>
        </w:rPr>
        <w:t>部门评价结果（如有）。除涉密敏感内容外，省</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级部门原则上应将部门评价结果以报告的形式予以公开。报</w:t>
      </w:r>
      <w:r>
        <w:rPr>
          <w:rFonts w:ascii="Times New Roman" w:hAnsi="Times New Roman" w:eastAsia="仿宋_GB2312" w:cs="Times New Roman"/>
          <w:spacing w:val="16"/>
          <w:sz w:val="31"/>
          <w:szCs w:val="31"/>
          <w:lang w:eastAsia="zh-CN"/>
        </w:rPr>
        <w:t xml:space="preserve"> </w:t>
      </w:r>
      <w:r>
        <w:rPr>
          <w:rFonts w:hint="eastAsia" w:ascii="Times New Roman" w:hAnsi="Times New Roman" w:eastAsia="仿宋_GB2312" w:cs="Times New Roman"/>
          <w:spacing w:val="-10"/>
          <w:sz w:val="31"/>
          <w:szCs w:val="31"/>
          <w:lang w:eastAsia="zh-CN"/>
        </w:rPr>
        <w:t>告框架可参考《项目支出绩效评价管理办法》（吉财绩〔</w:t>
      </w:r>
      <w:r>
        <w:rPr>
          <w:rFonts w:ascii="Times New Roman" w:hAnsi="Times New Roman" w:eastAsia="仿宋_GB2312" w:cs="Times New Roman"/>
          <w:spacing w:val="-10"/>
          <w:sz w:val="31"/>
          <w:szCs w:val="31"/>
          <w:lang w:eastAsia="zh-CN"/>
        </w:rPr>
        <w:t>202</w:t>
      </w:r>
      <w:r>
        <w:rPr>
          <w:rFonts w:hint="eastAsia" w:ascii="Times New Roman" w:hAnsi="Times New Roman" w:eastAsia="仿宋_GB2312" w:cs="Times New Roman"/>
          <w:spacing w:val="-10"/>
          <w:sz w:val="31"/>
          <w:szCs w:val="31"/>
          <w:lang w:val="en-US" w:eastAsia="zh-CN"/>
        </w:rPr>
        <w:t>3</w:t>
      </w:r>
      <w:r>
        <w:rPr>
          <w:rFonts w:hint="eastAsia" w:ascii="Times New Roman" w:hAnsi="Times New Roman" w:eastAsia="仿宋_GB2312" w:cs="Times New Roman"/>
          <w:spacing w:val="-10"/>
          <w:sz w:val="31"/>
          <w:szCs w:val="31"/>
          <w:lang w:eastAsia="zh-CN"/>
        </w:rPr>
        <w:t>〕</w:t>
      </w:r>
      <w:r>
        <w:rPr>
          <w:rFonts w:ascii="Times New Roman" w:hAnsi="Times New Roman" w:eastAsia="仿宋_GB2312" w:cs="Times New Roman"/>
          <w:spacing w:val="10"/>
          <w:sz w:val="31"/>
          <w:szCs w:val="31"/>
          <w:lang w:eastAsia="zh-CN"/>
        </w:rPr>
        <w:t xml:space="preserve"> </w:t>
      </w:r>
      <w:r>
        <w:rPr>
          <w:rFonts w:ascii="Times New Roman" w:hAnsi="Times New Roman" w:eastAsia="仿宋_GB2312" w:cs="Times New Roman"/>
          <w:spacing w:val="5"/>
          <w:sz w:val="31"/>
          <w:szCs w:val="31"/>
          <w:lang w:eastAsia="zh-CN"/>
        </w:rPr>
        <w:t>711</w:t>
      </w:r>
      <w:r>
        <w:rPr>
          <w:rFonts w:ascii="Times New Roman" w:hAnsi="Times New Roman" w:eastAsia="仿宋_GB2312" w:cs="Times New Roman"/>
          <w:spacing w:val="-39"/>
          <w:sz w:val="31"/>
          <w:szCs w:val="31"/>
          <w:lang w:eastAsia="zh-CN"/>
        </w:rPr>
        <w:t xml:space="preserve"> </w:t>
      </w:r>
      <w:r>
        <w:rPr>
          <w:rFonts w:hint="eastAsia" w:ascii="Times New Roman" w:hAnsi="Times New Roman" w:eastAsia="仿宋_GB2312" w:cs="Times New Roman"/>
          <w:spacing w:val="5"/>
          <w:sz w:val="31"/>
          <w:szCs w:val="31"/>
          <w:lang w:eastAsia="zh-CN"/>
        </w:rPr>
        <w:t>号）中的《项目支出绩效评价报告（参考提纲）》。</w:t>
      </w:r>
    </w:p>
    <w:p w14:paraId="7D93754D">
      <w:pPr>
        <w:kinsoku/>
        <w:autoSpaceDE/>
        <w:autoSpaceDN/>
        <w:adjustRightInd/>
        <w:snapToGrid/>
        <w:spacing w:line="362" w:lineRule="auto"/>
        <w:rPr>
          <w:rFonts w:ascii="Times New Roman" w:hAnsi="Times New Roman" w:eastAsia="仿宋_GB2312" w:cs="Times New Roman"/>
          <w:sz w:val="31"/>
          <w:szCs w:val="31"/>
          <w:lang w:eastAsia="zh-CN"/>
        </w:rPr>
        <w:sectPr>
          <w:pgSz w:w="11907" w:h="16839"/>
          <w:pgMar w:top="1431" w:right="1694" w:bottom="1153" w:left="1785" w:header="0" w:footer="965" w:gutter="0"/>
          <w:cols w:space="720" w:num="1"/>
        </w:sectPr>
      </w:pPr>
    </w:p>
    <w:p w14:paraId="7044FC88">
      <w:pPr>
        <w:pStyle w:val="2"/>
        <w:spacing w:line="338" w:lineRule="auto"/>
        <w:rPr>
          <w:rFonts w:ascii="Times New Roman" w:hAnsi="Times New Roman" w:eastAsia="仿宋_GB2312" w:cs="Times New Roman"/>
          <w:lang w:eastAsia="zh-CN"/>
        </w:rPr>
      </w:pPr>
    </w:p>
    <w:p w14:paraId="188F8954">
      <w:pPr>
        <w:pStyle w:val="2"/>
        <w:spacing w:line="338" w:lineRule="auto"/>
        <w:rPr>
          <w:rFonts w:ascii="Times New Roman" w:hAnsi="Times New Roman" w:eastAsia="仿宋_GB2312" w:cs="Times New Roman"/>
          <w:lang w:eastAsia="zh-CN"/>
        </w:rPr>
      </w:pPr>
    </w:p>
    <w:p w14:paraId="4D1CC8EA">
      <w:pPr>
        <w:spacing w:before="100" w:line="223" w:lineRule="auto"/>
        <w:ind w:left="671"/>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6"/>
          <w:sz w:val="31"/>
          <w:szCs w:val="31"/>
          <w:lang w:eastAsia="zh-CN"/>
        </w:rPr>
        <w:t>十一、其他重要事项情况说明</w:t>
      </w:r>
    </w:p>
    <w:p w14:paraId="2C5AF548">
      <w:pPr>
        <w:spacing w:before="248" w:line="220"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4"/>
          <w:sz w:val="31"/>
          <w:szCs w:val="31"/>
          <w:lang w:eastAsia="zh-CN"/>
        </w:rPr>
        <w:t>（</w:t>
      </w:r>
      <w:r>
        <w:rPr>
          <w:rFonts w:ascii="Times New Roman" w:hAnsi="Times New Roman" w:eastAsia="仿宋_GB2312" w:cs="Times New Roman"/>
          <w:spacing w:val="-73"/>
          <w:sz w:val="31"/>
          <w:szCs w:val="31"/>
          <w:lang w:eastAsia="zh-CN"/>
        </w:rPr>
        <w:t xml:space="preserve"> </w:t>
      </w:r>
      <w:r>
        <w:rPr>
          <w:rFonts w:hint="eastAsia" w:ascii="Times New Roman" w:hAnsi="Times New Roman" w:eastAsia="仿宋_GB2312" w:cs="Times New Roman"/>
          <w:spacing w:val="4"/>
          <w:sz w:val="31"/>
          <w:szCs w:val="31"/>
          <w:lang w:eastAsia="zh-CN"/>
        </w:rPr>
        <w:t>一）机关运行经费执行情况说明</w:t>
      </w:r>
    </w:p>
    <w:p w14:paraId="71A5732F">
      <w:pPr>
        <w:spacing w:before="251" w:line="355" w:lineRule="auto"/>
        <w:ind w:left="19" w:right="170" w:firstLine="652"/>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202</w:t>
      </w:r>
      <w:r>
        <w:rPr>
          <w:rFonts w:hint="eastAsia" w:ascii="Times New Roman" w:hAnsi="Times New Roman" w:eastAsia="仿宋_GB2312" w:cs="Times New Roman"/>
          <w:spacing w:val="7"/>
          <w:sz w:val="31"/>
          <w:szCs w:val="31"/>
          <w:lang w:val="en-US" w:eastAsia="zh-CN"/>
        </w:rPr>
        <w:t>4</w:t>
      </w:r>
      <w:r>
        <w:rPr>
          <w:rFonts w:hint="eastAsia" w:ascii="Times New Roman" w:hAnsi="Times New Roman" w:eastAsia="仿宋_GB2312" w:cs="Times New Roman"/>
          <w:spacing w:val="7"/>
          <w:sz w:val="31"/>
          <w:szCs w:val="31"/>
          <w:lang w:eastAsia="zh-CN"/>
        </w:rPr>
        <w:t>年度机关运行经费支出</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万元，较</w:t>
      </w:r>
      <w:r>
        <w:rPr>
          <w:rFonts w:ascii="Times New Roman" w:hAnsi="Times New Roman" w:eastAsia="仿宋_GB2312" w:cs="Times New Roman"/>
          <w:spacing w:val="7"/>
          <w:sz w:val="31"/>
          <w:szCs w:val="31"/>
          <w:lang w:eastAsia="zh-CN"/>
        </w:rPr>
        <w:t>202</w:t>
      </w:r>
      <w:r>
        <w:rPr>
          <w:rFonts w:hint="eastAsia" w:ascii="Times New Roman" w:hAnsi="Times New Roman" w:eastAsia="仿宋_GB2312" w:cs="Times New Roman"/>
          <w:spacing w:val="7"/>
          <w:sz w:val="31"/>
          <w:szCs w:val="31"/>
          <w:lang w:val="en-US" w:eastAsia="zh-CN"/>
        </w:rPr>
        <w:t>3</w:t>
      </w:r>
      <w:r>
        <w:rPr>
          <w:rFonts w:hint="eastAsia" w:ascii="Times New Roman" w:hAnsi="Times New Roman" w:eastAsia="仿宋_GB2312" w:cs="Times New Roman"/>
          <w:spacing w:val="7"/>
          <w:sz w:val="31"/>
          <w:szCs w:val="31"/>
          <w:lang w:eastAsia="zh-CN"/>
        </w:rPr>
        <w:t>年度增加</w:t>
      </w:r>
      <w:r>
        <w:rPr>
          <w:rFonts w:ascii="Times New Roman" w:hAnsi="Times New Roman" w:eastAsia="仿宋_GB2312" w:cs="Times New Roman"/>
          <w:spacing w:val="14"/>
          <w:sz w:val="31"/>
          <w:szCs w:val="31"/>
          <w:lang w:eastAsia="zh-CN"/>
        </w:rPr>
        <w:t xml:space="preserve"> </w:t>
      </w:r>
      <w:r>
        <w:rPr>
          <w:rFonts w:hint="eastAsia" w:ascii="Times New Roman" w:hAnsi="Times New Roman" w:eastAsia="仿宋_GB2312" w:cs="Times New Roman"/>
          <w:spacing w:val="-4"/>
          <w:sz w:val="31"/>
          <w:szCs w:val="31"/>
          <w:lang w:eastAsia="zh-CN"/>
        </w:rPr>
        <w:t>（减少）</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万元，增长（降低）</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，主要是</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w:t>
      </w:r>
    </w:p>
    <w:p w14:paraId="175F0081">
      <w:pPr>
        <w:spacing w:before="48" w:line="223"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（二）政府采购支出情况说明</w:t>
      </w:r>
    </w:p>
    <w:p w14:paraId="51943CB2">
      <w:pPr>
        <w:spacing w:before="249" w:line="367" w:lineRule="auto"/>
        <w:ind w:left="29" w:right="24" w:firstLine="641"/>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202</w:t>
      </w:r>
      <w:r>
        <w:rPr>
          <w:rFonts w:hint="eastAsia" w:ascii="Times New Roman" w:hAnsi="Times New Roman" w:eastAsia="仿宋_GB2312" w:cs="Times New Roman"/>
          <w:spacing w:val="8"/>
          <w:sz w:val="31"/>
          <w:szCs w:val="31"/>
          <w:lang w:val="en-US" w:eastAsia="zh-CN"/>
        </w:rPr>
        <w:t>4</w:t>
      </w:r>
      <w:r>
        <w:rPr>
          <w:rFonts w:hint="eastAsia" w:ascii="Times New Roman" w:hAnsi="Times New Roman" w:eastAsia="仿宋_GB2312" w:cs="Times New Roman"/>
          <w:spacing w:val="8"/>
          <w:sz w:val="31"/>
          <w:szCs w:val="31"/>
          <w:lang w:eastAsia="zh-CN"/>
        </w:rPr>
        <w:t>年度政府采购支出总额</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w:t>
      </w:r>
      <w:r>
        <w:rPr>
          <w:rFonts w:hint="eastAsia" w:ascii="Times New Roman" w:hAnsi="Times New Roman" w:eastAsia="仿宋_GB2312" w:cs="Times New Roman"/>
          <w:spacing w:val="7"/>
          <w:sz w:val="31"/>
          <w:szCs w:val="31"/>
          <w:lang w:eastAsia="zh-CN"/>
        </w:rPr>
        <w:t>其中：政府采购货</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7"/>
          <w:sz w:val="31"/>
          <w:szCs w:val="31"/>
          <w:lang w:eastAsia="zh-CN"/>
        </w:rPr>
        <w:t>物支出</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万元、政府采购工程支出</w:t>
      </w:r>
      <w:r>
        <w:rPr>
          <w:rFonts w:ascii="Times New Roman" w:hAnsi="Times New Roman" w:eastAsia="仿宋_GB2312" w:cs="Times New Roman"/>
          <w:spacing w:val="23"/>
          <w:sz w:val="31"/>
          <w:szCs w:val="31"/>
          <w:lang w:eastAsia="zh-CN"/>
        </w:rPr>
        <w:t xml:space="preserve">  </w:t>
      </w:r>
      <w:r>
        <w:rPr>
          <w:rFonts w:hint="eastAsia" w:ascii="Times New Roman" w:hAnsi="Times New Roman" w:eastAsia="仿宋_GB2312" w:cs="Times New Roman"/>
          <w:spacing w:val="7"/>
          <w:sz w:val="31"/>
          <w:szCs w:val="31"/>
          <w:lang w:eastAsia="zh-CN"/>
        </w:rPr>
        <w:t>万元、政府采购服务支</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出</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万元。授予中小企业合同金额</w:t>
      </w:r>
      <w:r>
        <w:rPr>
          <w:rFonts w:ascii="Times New Roman" w:hAnsi="Times New Roman" w:eastAsia="仿宋_GB2312" w:cs="Times New Roman"/>
          <w:spacing w:val="27"/>
          <w:sz w:val="31"/>
          <w:szCs w:val="31"/>
          <w:lang w:eastAsia="zh-CN"/>
        </w:rPr>
        <w:t xml:space="preserve">  </w:t>
      </w:r>
      <w:r>
        <w:rPr>
          <w:rFonts w:hint="eastAsia" w:ascii="Times New Roman" w:hAnsi="Times New Roman" w:eastAsia="仿宋_GB2312" w:cs="Times New Roman"/>
          <w:spacing w:val="4"/>
          <w:sz w:val="31"/>
          <w:szCs w:val="31"/>
          <w:lang w:eastAsia="zh-CN"/>
        </w:rPr>
        <w:t>万元，</w:t>
      </w:r>
      <w:r>
        <w:rPr>
          <w:rFonts w:ascii="Times New Roman" w:hAnsi="Times New Roman" w:eastAsia="仿宋_GB2312" w:cs="Times New Roman"/>
          <w:spacing w:val="-85"/>
          <w:sz w:val="31"/>
          <w:szCs w:val="31"/>
          <w:lang w:eastAsia="zh-CN"/>
        </w:rPr>
        <w:t xml:space="preserve"> </w:t>
      </w:r>
      <w:r>
        <w:rPr>
          <w:rFonts w:hint="eastAsia" w:ascii="Times New Roman" w:hAnsi="Times New Roman" w:eastAsia="仿宋_GB2312" w:cs="Times New Roman"/>
          <w:spacing w:val="4"/>
          <w:sz w:val="31"/>
          <w:szCs w:val="31"/>
          <w:lang w:eastAsia="zh-CN"/>
        </w:rPr>
        <w:t>占政府采购支出</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总额的</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，其中：授予小微企业合同金额</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万元，</w:t>
      </w:r>
      <w:r>
        <w:rPr>
          <w:rFonts w:ascii="Times New Roman" w:hAnsi="Times New Roman" w:eastAsia="仿宋_GB2312" w:cs="Times New Roman"/>
          <w:spacing w:val="-67"/>
          <w:sz w:val="31"/>
          <w:szCs w:val="31"/>
          <w:lang w:eastAsia="zh-CN"/>
        </w:rPr>
        <w:t xml:space="preserve"> </w:t>
      </w:r>
      <w:r>
        <w:rPr>
          <w:rFonts w:hint="eastAsia" w:ascii="Times New Roman" w:hAnsi="Times New Roman" w:eastAsia="仿宋_GB2312" w:cs="Times New Roman"/>
          <w:spacing w:val="5"/>
          <w:sz w:val="31"/>
          <w:szCs w:val="31"/>
          <w:lang w:eastAsia="zh-CN"/>
        </w:rPr>
        <w:t>占授予中</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小企业合同金额的</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；货物采购授予中小企业合同金额占货</w:t>
      </w:r>
      <w:r>
        <w:rPr>
          <w:rFonts w:ascii="Times New Roman" w:hAnsi="Times New Roman" w:eastAsia="仿宋_GB2312" w:cs="Times New Roman"/>
          <w:spacing w:val="14"/>
          <w:sz w:val="31"/>
          <w:szCs w:val="31"/>
          <w:lang w:eastAsia="zh-CN"/>
        </w:rPr>
        <w:t xml:space="preserve"> </w:t>
      </w:r>
      <w:r>
        <w:rPr>
          <w:rFonts w:hint="eastAsia" w:ascii="Times New Roman" w:hAnsi="Times New Roman" w:eastAsia="仿宋_GB2312" w:cs="Times New Roman"/>
          <w:spacing w:val="8"/>
          <w:sz w:val="31"/>
          <w:szCs w:val="31"/>
          <w:lang w:eastAsia="zh-CN"/>
        </w:rPr>
        <w:t>物支出金额的</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，工程采购授予中小企业合同金额占工程支</w:t>
      </w:r>
      <w:r>
        <w:rPr>
          <w:rFonts w:ascii="Times New Roman" w:hAnsi="Times New Roman" w:eastAsia="仿宋_GB2312" w:cs="Times New Roman"/>
          <w:spacing w:val="13"/>
          <w:sz w:val="31"/>
          <w:szCs w:val="31"/>
          <w:lang w:eastAsia="zh-CN"/>
        </w:rPr>
        <w:t xml:space="preserve"> </w:t>
      </w:r>
      <w:r>
        <w:rPr>
          <w:rFonts w:hint="eastAsia" w:ascii="Times New Roman" w:hAnsi="Times New Roman" w:eastAsia="仿宋_GB2312" w:cs="Times New Roman"/>
          <w:spacing w:val="8"/>
          <w:sz w:val="31"/>
          <w:szCs w:val="31"/>
          <w:lang w:eastAsia="zh-CN"/>
        </w:rPr>
        <w:t>出金额的</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，服务采购授予中小企业合同金额占服务支出金</w:t>
      </w:r>
      <w:r>
        <w:rPr>
          <w:rFonts w:ascii="Times New Roman" w:hAnsi="Times New Roman" w:eastAsia="仿宋_GB2312" w:cs="Times New Roman"/>
          <w:spacing w:val="13"/>
          <w:sz w:val="31"/>
          <w:szCs w:val="31"/>
          <w:lang w:eastAsia="zh-CN"/>
        </w:rPr>
        <w:t xml:space="preserve"> </w:t>
      </w:r>
      <w:r>
        <w:rPr>
          <w:rFonts w:hint="eastAsia" w:ascii="Times New Roman" w:hAnsi="Times New Roman" w:eastAsia="仿宋_GB2312" w:cs="Times New Roman"/>
          <w:spacing w:val="2"/>
          <w:sz w:val="31"/>
          <w:szCs w:val="31"/>
          <w:lang w:eastAsia="zh-CN"/>
        </w:rPr>
        <w:t>额的</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w:t>
      </w:r>
    </w:p>
    <w:p w14:paraId="77D75169">
      <w:pPr>
        <w:spacing w:before="48" w:line="223"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（三）国有资产占用情况说明</w:t>
      </w:r>
    </w:p>
    <w:p w14:paraId="4A181029">
      <w:pPr>
        <w:spacing w:before="286" w:line="338" w:lineRule="auto"/>
        <w:ind w:left="21" w:firstLine="650"/>
        <w:rPr>
          <w:rFonts w:ascii="Times New Roman" w:hAnsi="Times New Roman" w:eastAsia="仿宋_GB2312" w:cs="Times New Roman"/>
          <w:sz w:val="31"/>
          <w:szCs w:val="31"/>
          <w:lang w:eastAsia="zh-CN"/>
        </w:rPr>
      </w:pPr>
      <w:r>
        <w:rPr>
          <w:rFonts w:hint="eastAsia" w:ascii="Times New Roman" w:hAnsi="Times New Roman" w:eastAsia="仿宋_GB2312" w:cs="Times New Roman"/>
          <w:sz w:val="31"/>
          <w:szCs w:val="31"/>
          <w:lang w:eastAsia="zh-CN"/>
        </w:rPr>
        <w:t>截至</w:t>
      </w:r>
      <w:r>
        <w:rPr>
          <w:rFonts w:ascii="Times New Roman" w:hAnsi="Times New Roman" w:eastAsia="仿宋_GB2312" w:cs="Times New Roman"/>
          <w:spacing w:val="-33"/>
          <w:sz w:val="31"/>
          <w:szCs w:val="31"/>
          <w:lang w:eastAsia="zh-CN"/>
        </w:rPr>
        <w:t xml:space="preserve"> </w:t>
      </w:r>
      <w:r>
        <w:rPr>
          <w:rFonts w:ascii="Times New Roman" w:hAnsi="Times New Roman" w:eastAsia="仿宋_GB2312" w:cs="Times New Roman"/>
          <w:sz w:val="31"/>
          <w:szCs w:val="31"/>
          <w:lang w:eastAsia="zh-CN"/>
        </w:rPr>
        <w:t>202</w:t>
      </w:r>
      <w:r>
        <w:rPr>
          <w:rFonts w:hint="eastAsia" w:ascii="Times New Roman" w:hAnsi="Times New Roman" w:eastAsia="仿宋_GB2312" w:cs="Times New Roman"/>
          <w:sz w:val="31"/>
          <w:szCs w:val="31"/>
          <w:lang w:val="en-US" w:eastAsia="zh-CN"/>
        </w:rPr>
        <w:t>4</w:t>
      </w:r>
      <w:r>
        <w:rPr>
          <w:rFonts w:ascii="Times New Roman" w:hAnsi="Times New Roman" w:eastAsia="仿宋_GB2312" w:cs="Times New Roman"/>
          <w:spacing w:val="-33"/>
          <w:sz w:val="31"/>
          <w:szCs w:val="31"/>
          <w:lang w:eastAsia="zh-CN"/>
        </w:rPr>
        <w:t xml:space="preserve"> </w:t>
      </w:r>
      <w:r>
        <w:rPr>
          <w:rFonts w:hint="eastAsia" w:ascii="Times New Roman" w:hAnsi="Times New Roman" w:eastAsia="仿宋_GB2312" w:cs="Times New Roman"/>
          <w:sz w:val="31"/>
          <w:szCs w:val="31"/>
          <w:lang w:eastAsia="zh-CN"/>
        </w:rPr>
        <w:t>年</w:t>
      </w:r>
      <w:r>
        <w:rPr>
          <w:rFonts w:ascii="Times New Roman" w:hAnsi="Times New Roman" w:eastAsia="仿宋_GB2312" w:cs="Times New Roman"/>
          <w:sz w:val="31"/>
          <w:szCs w:val="31"/>
          <w:lang w:eastAsia="zh-CN"/>
        </w:rPr>
        <w:t xml:space="preserve"> 12 </w:t>
      </w:r>
      <w:r>
        <w:rPr>
          <w:rFonts w:hint="eastAsia" w:ascii="Times New Roman" w:hAnsi="Times New Roman" w:eastAsia="仿宋_GB2312" w:cs="Times New Roman"/>
          <w:sz w:val="31"/>
          <w:szCs w:val="31"/>
          <w:lang w:eastAsia="zh-CN"/>
        </w:rPr>
        <w:t>月</w:t>
      </w:r>
      <w:r>
        <w:rPr>
          <w:rFonts w:ascii="Times New Roman" w:hAnsi="Times New Roman" w:eastAsia="仿宋_GB2312" w:cs="Times New Roman"/>
          <w:spacing w:val="-31"/>
          <w:sz w:val="31"/>
          <w:szCs w:val="31"/>
          <w:lang w:eastAsia="zh-CN"/>
        </w:rPr>
        <w:t xml:space="preserve"> </w:t>
      </w:r>
      <w:r>
        <w:rPr>
          <w:rFonts w:ascii="Times New Roman" w:hAnsi="Times New Roman" w:eastAsia="仿宋_GB2312" w:cs="Times New Roman"/>
          <w:sz w:val="31"/>
          <w:szCs w:val="31"/>
          <w:lang w:eastAsia="zh-CN"/>
        </w:rPr>
        <w:t xml:space="preserve">31 </w:t>
      </w:r>
      <w:r>
        <w:rPr>
          <w:rFonts w:hint="eastAsia" w:ascii="Times New Roman" w:hAnsi="Times New Roman" w:eastAsia="仿宋_GB2312" w:cs="Times New Roman"/>
          <w:sz w:val="31"/>
          <w:szCs w:val="31"/>
          <w:lang w:eastAsia="zh-CN"/>
        </w:rPr>
        <w:t>日，</w:t>
      </w:r>
      <w:r>
        <w:rPr>
          <w:rFonts w:ascii="Times New Roman" w:hAnsi="Times New Roman" w:eastAsia="仿宋_GB2312" w:cs="Times New Roman"/>
          <w:sz w:val="31"/>
          <w:szCs w:val="31"/>
          <w:lang w:eastAsia="zh-CN"/>
        </w:rPr>
        <w:t>XXXX</w:t>
      </w:r>
      <w:r>
        <w:rPr>
          <w:rFonts w:hint="eastAsia" w:ascii="Times New Roman" w:hAnsi="Times New Roman" w:eastAsia="仿宋_GB2312" w:cs="Times New Roman"/>
          <w:sz w:val="31"/>
          <w:szCs w:val="31"/>
          <w:lang w:eastAsia="zh-CN"/>
        </w:rPr>
        <w:t>（部门标</w:t>
      </w:r>
      <w:r>
        <w:rPr>
          <w:rFonts w:hint="eastAsia" w:ascii="Times New Roman" w:hAnsi="Times New Roman" w:eastAsia="仿宋_GB2312" w:cs="Times New Roman"/>
          <w:spacing w:val="-1"/>
          <w:sz w:val="31"/>
          <w:szCs w:val="31"/>
          <w:lang w:eastAsia="zh-CN"/>
        </w:rPr>
        <w:t>准名称）共有</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7"/>
          <w:sz w:val="31"/>
          <w:szCs w:val="31"/>
          <w:lang w:eastAsia="zh-CN"/>
        </w:rPr>
        <w:t>车辆</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辆，其中，副部（省）级及以上领导用车</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辆、主</w:t>
      </w:r>
      <w:r>
        <w:rPr>
          <w:rFonts w:ascii="Times New Roman" w:hAnsi="Times New Roman" w:eastAsia="仿宋_GB2312" w:cs="Times New Roman"/>
          <w:spacing w:val="17"/>
          <w:sz w:val="31"/>
          <w:szCs w:val="31"/>
          <w:lang w:eastAsia="zh-CN"/>
        </w:rPr>
        <w:t xml:space="preserve"> </w:t>
      </w:r>
      <w:r>
        <w:rPr>
          <w:rFonts w:hint="eastAsia" w:ascii="Times New Roman" w:hAnsi="Times New Roman" w:eastAsia="仿宋_GB2312" w:cs="Times New Roman"/>
          <w:spacing w:val="8"/>
          <w:sz w:val="31"/>
          <w:szCs w:val="31"/>
          <w:lang w:eastAsia="zh-CN"/>
        </w:rPr>
        <w:t>要负责人用车</w:t>
      </w:r>
      <w:r>
        <w:rPr>
          <w:rFonts w:ascii="Times New Roman" w:hAnsi="Times New Roman" w:eastAsia="仿宋_GB2312" w:cs="Times New Roman"/>
          <w:spacing w:val="-56"/>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4"/>
          <w:sz w:val="31"/>
          <w:szCs w:val="31"/>
          <w:lang w:eastAsia="zh-CN"/>
        </w:rPr>
        <w:t xml:space="preserve"> </w:t>
      </w:r>
      <w:r>
        <w:rPr>
          <w:rFonts w:hint="eastAsia" w:ascii="Times New Roman" w:hAnsi="Times New Roman" w:eastAsia="仿宋_GB2312" w:cs="Times New Roman"/>
          <w:spacing w:val="8"/>
          <w:sz w:val="31"/>
          <w:szCs w:val="31"/>
          <w:lang w:eastAsia="zh-CN"/>
        </w:rPr>
        <w:t>辆、机要通信用车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2"/>
          <w:sz w:val="31"/>
          <w:szCs w:val="31"/>
          <w:lang w:eastAsia="zh-CN"/>
        </w:rPr>
        <w:t xml:space="preserve"> </w:t>
      </w:r>
      <w:r>
        <w:rPr>
          <w:rFonts w:hint="eastAsia" w:ascii="Times New Roman" w:hAnsi="Times New Roman" w:eastAsia="仿宋_GB2312" w:cs="Times New Roman"/>
          <w:spacing w:val="8"/>
          <w:sz w:val="31"/>
          <w:szCs w:val="31"/>
          <w:lang w:eastAsia="zh-CN"/>
        </w:rPr>
        <w:t>辆、应急保障用车</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 xml:space="preserve">XX </w:t>
      </w:r>
      <w:r>
        <w:rPr>
          <w:rFonts w:hint="eastAsia" w:ascii="Times New Roman" w:hAnsi="Times New Roman" w:eastAsia="仿宋_GB2312" w:cs="Times New Roman"/>
          <w:spacing w:val="12"/>
          <w:sz w:val="31"/>
          <w:szCs w:val="31"/>
          <w:lang w:eastAsia="zh-CN"/>
        </w:rPr>
        <w:t>辆、执法执勤用车</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12"/>
          <w:sz w:val="31"/>
          <w:szCs w:val="31"/>
          <w:lang w:eastAsia="zh-CN"/>
        </w:rPr>
        <w:t>辆、特种专业技术用车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4"/>
          <w:sz w:val="31"/>
          <w:szCs w:val="31"/>
          <w:lang w:eastAsia="zh-CN"/>
        </w:rPr>
        <w:t xml:space="preserve"> </w:t>
      </w:r>
      <w:r>
        <w:rPr>
          <w:rFonts w:hint="eastAsia" w:ascii="Times New Roman" w:hAnsi="Times New Roman" w:eastAsia="仿宋_GB2312" w:cs="Times New Roman"/>
          <w:spacing w:val="12"/>
          <w:sz w:val="31"/>
          <w:szCs w:val="31"/>
          <w:lang w:eastAsia="zh-CN"/>
        </w:rPr>
        <w:t>辆</w:t>
      </w:r>
      <w:r>
        <w:rPr>
          <w:rFonts w:hint="eastAsia" w:ascii="Times New Roman" w:hAnsi="Times New Roman" w:eastAsia="仿宋_GB2312" w:cs="Times New Roman"/>
          <w:spacing w:val="11"/>
          <w:sz w:val="31"/>
          <w:szCs w:val="31"/>
          <w:lang w:eastAsia="zh-CN"/>
        </w:rPr>
        <w:t>、离退休</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干部用车</w:t>
      </w:r>
      <w:r>
        <w:rPr>
          <w:rFonts w:ascii="Times New Roman" w:hAnsi="Times New Roman" w:eastAsia="仿宋_GB2312" w:cs="Times New Roman"/>
          <w:spacing w:val="-67"/>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8"/>
          <w:sz w:val="31"/>
          <w:szCs w:val="31"/>
          <w:lang w:eastAsia="zh-CN"/>
        </w:rPr>
        <w:t>辆、其他用车</w:t>
      </w:r>
      <w:r>
        <w:rPr>
          <w:rFonts w:ascii="Times New Roman" w:hAnsi="Times New Roman" w:eastAsia="仿宋_GB2312" w:cs="Times New Roman"/>
          <w:spacing w:val="-67"/>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2"/>
          <w:sz w:val="31"/>
          <w:szCs w:val="31"/>
          <w:lang w:eastAsia="zh-CN"/>
        </w:rPr>
        <w:t xml:space="preserve"> </w:t>
      </w:r>
      <w:r>
        <w:rPr>
          <w:rFonts w:hint="eastAsia" w:ascii="Times New Roman" w:hAnsi="Times New Roman" w:eastAsia="仿宋_GB2312" w:cs="Times New Roman"/>
          <w:spacing w:val="8"/>
          <w:sz w:val="31"/>
          <w:szCs w:val="31"/>
          <w:lang w:eastAsia="zh-CN"/>
        </w:rPr>
        <w:t>辆，其他用车主要是</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；单</w:t>
      </w:r>
      <w:r>
        <w:rPr>
          <w:rFonts w:hint="eastAsia" w:ascii="Times New Roman" w:hAnsi="Times New Roman" w:eastAsia="仿宋_GB2312" w:cs="Times New Roman"/>
          <w:spacing w:val="2"/>
          <w:sz w:val="31"/>
          <w:szCs w:val="31"/>
          <w:lang w:eastAsia="zh-CN"/>
        </w:rPr>
        <w:t>位价值</w:t>
      </w:r>
      <w:r>
        <w:rPr>
          <w:rFonts w:ascii="Times New Roman" w:hAnsi="Times New Roman" w:eastAsia="仿宋_GB2312" w:cs="Times New Roman"/>
          <w:spacing w:val="-25"/>
          <w:sz w:val="31"/>
          <w:szCs w:val="31"/>
          <w:lang w:eastAsia="zh-CN"/>
        </w:rPr>
        <w:t xml:space="preserve"> </w:t>
      </w:r>
      <w:r>
        <w:rPr>
          <w:rFonts w:ascii="Times New Roman" w:hAnsi="Times New Roman" w:eastAsia="仿宋_GB2312" w:cs="Times New Roman"/>
          <w:spacing w:val="2"/>
          <w:sz w:val="31"/>
          <w:szCs w:val="31"/>
          <w:lang w:eastAsia="zh-CN"/>
        </w:rPr>
        <w:t>100</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2"/>
          <w:sz w:val="31"/>
          <w:szCs w:val="31"/>
          <w:lang w:eastAsia="zh-CN"/>
        </w:rPr>
        <w:t>万元（含）以上设备（不含车辆）</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28"/>
          <w:sz w:val="31"/>
          <w:szCs w:val="31"/>
          <w:lang w:eastAsia="zh-CN"/>
        </w:rPr>
        <w:t xml:space="preserve"> </w:t>
      </w:r>
      <w:r>
        <w:rPr>
          <w:rFonts w:hint="eastAsia" w:ascii="Times New Roman" w:hAnsi="Times New Roman" w:eastAsia="仿宋_GB2312" w:cs="Times New Roman"/>
          <w:spacing w:val="2"/>
          <w:sz w:val="31"/>
          <w:szCs w:val="31"/>
          <w:lang w:eastAsia="zh-CN"/>
        </w:rPr>
        <w:t>台（套）。</w:t>
      </w:r>
    </w:p>
    <w:p w14:paraId="638FEC32">
      <w:pPr>
        <w:pStyle w:val="2"/>
        <w:spacing w:line="315" w:lineRule="auto"/>
        <w:rPr>
          <w:rFonts w:ascii="Times New Roman" w:hAnsi="Times New Roman" w:eastAsia="仿宋_GB2312" w:cs="Times New Roman"/>
          <w:lang w:eastAsia="zh-CN"/>
        </w:rPr>
      </w:pPr>
    </w:p>
    <w:p w14:paraId="5109C20C">
      <w:pPr>
        <w:pStyle w:val="2"/>
        <w:spacing w:line="315" w:lineRule="auto"/>
        <w:rPr>
          <w:rFonts w:ascii="Times New Roman" w:hAnsi="Times New Roman" w:eastAsia="仿宋_GB2312" w:cs="Times New Roman"/>
          <w:lang w:eastAsia="zh-CN"/>
        </w:rPr>
      </w:pPr>
    </w:p>
    <w:p w14:paraId="4BE83402">
      <w:pPr>
        <w:pStyle w:val="2"/>
        <w:spacing w:line="315" w:lineRule="auto"/>
        <w:rPr>
          <w:rFonts w:ascii="Times New Roman" w:hAnsi="Times New Roman" w:eastAsia="仿宋_GB2312" w:cs="Times New Roman"/>
          <w:lang w:eastAsia="zh-CN"/>
        </w:rPr>
      </w:pPr>
    </w:p>
    <w:p w14:paraId="2F4B6C71">
      <w:pPr>
        <w:spacing w:before="101" w:line="356" w:lineRule="auto"/>
        <w:ind w:left="138" w:right="82" w:firstLine="615"/>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12"/>
          <w:sz w:val="31"/>
          <w:szCs w:val="31"/>
          <w:lang w:eastAsia="zh-CN"/>
        </w:rPr>
        <w:t>注:决算收支增减变化情况要说明，可做柱</w:t>
      </w:r>
      <w:r>
        <w:rPr>
          <w:rFonts w:ascii="Times New Roman" w:hAnsi="Times New Roman" w:eastAsia="仿宋_GB2312" w:cs="Times New Roman"/>
          <w:color w:val="FF0000"/>
          <w:spacing w:val="11"/>
          <w:sz w:val="31"/>
          <w:szCs w:val="31"/>
          <w:lang w:eastAsia="zh-CN"/>
        </w:rPr>
        <w:t>形图进行分</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2"/>
          <w:sz w:val="31"/>
          <w:szCs w:val="31"/>
          <w:lang w:eastAsia="zh-CN"/>
        </w:rPr>
        <w:t>析对比。</w:t>
      </w:r>
    </w:p>
    <w:p w14:paraId="0860ABFB">
      <w:pPr>
        <w:widowControl w:val="0"/>
        <w:kinsoku/>
        <w:autoSpaceDE/>
        <w:autoSpaceDN/>
        <w:adjustRightInd/>
        <w:snapToGrid/>
        <w:jc w:val="both"/>
        <w:textAlignment w:val="auto"/>
        <w:rPr>
          <w:rFonts w:ascii="Times New Roman" w:hAnsi="Times New Roman" w:eastAsia="仿宋_GB2312" w:cs="Times New Roman"/>
          <w:sz w:val="44"/>
          <w:szCs w:val="44"/>
          <w:lang w:eastAsia="zh-CN"/>
        </w:rPr>
      </w:pPr>
      <w:r>
        <w:rPr>
          <w:rFonts w:hint="eastAsia" w:ascii="仿宋" w:hAnsi="仿宋" w:eastAsia="仿宋" w:cs="Times New Roman"/>
          <w:snapToGrid/>
          <w:color w:val="auto"/>
          <w:kern w:val="2"/>
          <w:sz w:val="32"/>
          <w:szCs w:val="32"/>
          <w:lang w:eastAsia="zh-CN"/>
        </w:rPr>
        <w:t xml:space="preserve">    </w:t>
      </w:r>
      <w:r>
        <w:rPr>
          <w:rFonts w:ascii="Times New Roman" w:hAnsi="Times New Roman" w:eastAsia="仿宋_GB2312" w:cs="Times New Roman"/>
          <w:spacing w:val="-4"/>
          <w:position w:val="-2"/>
          <w:sz w:val="44"/>
          <w:szCs w:val="44"/>
          <w:lang w:eastAsia="zh-CN"/>
        </w:rPr>
        <w:t>第四部分</w:t>
      </w:r>
      <w:r>
        <w:rPr>
          <w:rFonts w:ascii="Times New Roman" w:hAnsi="Times New Roman" w:eastAsia="仿宋_GB2312" w:cs="Times New Roman"/>
          <w:spacing w:val="24"/>
          <w:position w:val="-2"/>
          <w:sz w:val="44"/>
          <w:szCs w:val="44"/>
          <w:lang w:eastAsia="zh-CN"/>
        </w:rPr>
        <w:t xml:space="preserve">   </w:t>
      </w:r>
      <w:r>
        <w:rPr>
          <w:rFonts w:ascii="Times New Roman" w:hAnsi="Times New Roman" w:eastAsia="仿宋_GB2312" w:cs="Times New Roman"/>
          <w:spacing w:val="-4"/>
          <w:position w:val="-2"/>
          <w:sz w:val="44"/>
          <w:szCs w:val="44"/>
          <w:lang w:eastAsia="zh-CN"/>
        </w:rPr>
        <w:t>名词解释</w:t>
      </w:r>
    </w:p>
    <w:p w14:paraId="06D311B7">
      <w:pPr>
        <w:pStyle w:val="2"/>
        <w:spacing w:line="315" w:lineRule="auto"/>
        <w:rPr>
          <w:rFonts w:ascii="Times New Roman" w:hAnsi="Times New Roman" w:eastAsia="仿宋_GB2312" w:cs="Times New Roman"/>
          <w:lang w:eastAsia="zh-CN"/>
        </w:rPr>
      </w:pPr>
    </w:p>
    <w:p w14:paraId="49FB0894">
      <w:pPr>
        <w:pStyle w:val="2"/>
        <w:spacing w:line="315" w:lineRule="auto"/>
        <w:rPr>
          <w:rFonts w:ascii="Times New Roman" w:hAnsi="Times New Roman" w:eastAsia="仿宋_GB2312" w:cs="Times New Roman"/>
          <w:lang w:eastAsia="zh-CN"/>
        </w:rPr>
      </w:pPr>
    </w:p>
    <w:p w14:paraId="034E7B12">
      <w:pPr>
        <w:pStyle w:val="2"/>
        <w:spacing w:line="315" w:lineRule="auto"/>
        <w:rPr>
          <w:rFonts w:ascii="Times New Roman" w:hAnsi="Times New Roman" w:eastAsia="仿宋_GB2312" w:cs="Times New Roman"/>
          <w:lang w:eastAsia="zh-CN"/>
        </w:rPr>
      </w:pPr>
    </w:p>
    <w:p w14:paraId="144E0DA8">
      <w:pPr>
        <w:spacing w:before="100" w:line="297" w:lineRule="auto"/>
        <w:ind w:left="39" w:right="13" w:firstLine="650"/>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一、财政拨款收入：</w:t>
      </w:r>
      <w:r>
        <w:rPr>
          <w:rFonts w:ascii="Times New Roman" w:hAnsi="Times New Roman" w:eastAsia="仿宋_GB2312" w:cs="Times New Roman"/>
          <w:spacing w:val="6"/>
          <w:sz w:val="31"/>
          <w:szCs w:val="31"/>
          <w:lang w:eastAsia="zh-CN"/>
        </w:rPr>
        <w:t>指单位从同级财政部门取得的财政</w:t>
      </w:r>
      <w:r>
        <w:rPr>
          <w:rFonts w:ascii="Times New Roman" w:hAnsi="Times New Roman" w:eastAsia="仿宋_GB2312" w:cs="Times New Roman"/>
          <w:spacing w:val="16"/>
          <w:sz w:val="31"/>
          <w:szCs w:val="31"/>
          <w:lang w:eastAsia="zh-CN"/>
        </w:rPr>
        <w:t xml:space="preserve"> </w:t>
      </w:r>
      <w:r>
        <w:rPr>
          <w:rFonts w:ascii="Times New Roman" w:hAnsi="Times New Roman" w:eastAsia="仿宋_GB2312" w:cs="Times New Roman"/>
          <w:spacing w:val="2"/>
          <w:sz w:val="31"/>
          <w:szCs w:val="31"/>
          <w:lang w:eastAsia="zh-CN"/>
        </w:rPr>
        <w:t>预算资金。</w:t>
      </w:r>
    </w:p>
    <w:p w14:paraId="738977A3">
      <w:pPr>
        <w:spacing w:before="250" w:line="297" w:lineRule="auto"/>
        <w:ind w:left="30" w:right="13" w:firstLine="656"/>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二、上级补助收入：</w:t>
      </w:r>
      <w:r>
        <w:rPr>
          <w:rFonts w:ascii="Times New Roman" w:hAnsi="Times New Roman" w:eastAsia="仿宋_GB2312" w:cs="Times New Roman"/>
          <w:spacing w:val="6"/>
          <w:sz w:val="31"/>
          <w:szCs w:val="31"/>
          <w:lang w:eastAsia="zh-CN"/>
        </w:rPr>
        <w:t>指从主管部门和上级单位取得的非</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1"/>
          <w:sz w:val="31"/>
          <w:szCs w:val="31"/>
          <w:lang w:eastAsia="zh-CN"/>
        </w:rPr>
        <w:t>财政补助收入。</w:t>
      </w:r>
    </w:p>
    <w:p w14:paraId="16B12799">
      <w:pPr>
        <w:spacing w:before="249" w:line="298" w:lineRule="auto"/>
        <w:ind w:left="44" w:right="18" w:firstLine="649"/>
        <w:outlineLvl w:val="3"/>
        <w:rPr>
          <w:rFonts w:ascii="Times New Roman" w:hAnsi="Times New Roman" w:eastAsia="仿宋_GB2312" w:cs="Times New Roman"/>
          <w:sz w:val="31"/>
          <w:szCs w:val="31"/>
          <w:lang w:eastAsia="zh-CN"/>
        </w:rPr>
      </w:pPr>
      <w:r>
        <w:rPr>
          <w:rFonts w:ascii="Times New Roman" w:hAnsi="Times New Roman" w:eastAsia="仿宋_GB2312" w:cs="Times New Roman"/>
          <w:b/>
          <w:bCs/>
          <w:spacing w:val="4"/>
          <w:sz w:val="31"/>
          <w:szCs w:val="31"/>
          <w:lang w:eastAsia="zh-CN"/>
        </w:rPr>
        <w:t>三、事业收入：指事业单位开展专业业务活动及辅助活</w:t>
      </w:r>
      <w:r>
        <w:rPr>
          <w:rFonts w:ascii="Times New Roman" w:hAnsi="Times New Roman" w:eastAsia="仿宋_GB2312" w:cs="Times New Roman"/>
          <w:spacing w:val="6"/>
          <w:sz w:val="31"/>
          <w:szCs w:val="31"/>
          <w:lang w:eastAsia="zh-CN"/>
        </w:rPr>
        <w:t xml:space="preserve"> </w:t>
      </w:r>
      <w:r>
        <w:rPr>
          <w:rFonts w:ascii="Times New Roman" w:hAnsi="Times New Roman" w:eastAsia="仿宋_GB2312" w:cs="Times New Roman"/>
          <w:b/>
          <w:bCs/>
          <w:spacing w:val="-6"/>
          <w:sz w:val="31"/>
          <w:szCs w:val="31"/>
          <w:lang w:eastAsia="zh-CN"/>
        </w:rPr>
        <w:t>动取得的收入。</w:t>
      </w:r>
    </w:p>
    <w:p w14:paraId="1F5A2C01">
      <w:pPr>
        <w:spacing w:before="249" w:line="297" w:lineRule="auto"/>
        <w:ind w:left="44" w:right="16" w:firstLine="662"/>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四、经营收入：</w:t>
      </w:r>
      <w:r>
        <w:rPr>
          <w:rFonts w:ascii="Times New Roman" w:hAnsi="Times New Roman" w:eastAsia="仿宋_GB2312" w:cs="Times New Roman"/>
          <w:spacing w:val="6"/>
          <w:sz w:val="31"/>
          <w:szCs w:val="31"/>
          <w:lang w:eastAsia="zh-CN"/>
        </w:rPr>
        <w:t>指事业单位在专业业务活动及其辅助活</w:t>
      </w:r>
      <w:r>
        <w:rPr>
          <w:rFonts w:ascii="Times New Roman" w:hAnsi="Times New Roman" w:eastAsia="仿宋_GB2312" w:cs="Times New Roman"/>
          <w:spacing w:val="2"/>
          <w:sz w:val="31"/>
          <w:szCs w:val="31"/>
          <w:lang w:eastAsia="zh-CN"/>
        </w:rPr>
        <w:t xml:space="preserve"> </w:t>
      </w:r>
      <w:r>
        <w:rPr>
          <w:rFonts w:ascii="Times New Roman" w:hAnsi="Times New Roman" w:eastAsia="仿宋_GB2312" w:cs="Times New Roman"/>
          <w:spacing w:val="6"/>
          <w:sz w:val="31"/>
          <w:szCs w:val="31"/>
          <w:lang w:eastAsia="zh-CN"/>
        </w:rPr>
        <w:t>动之外开展非独立核算经营活动取得的收入。</w:t>
      </w:r>
    </w:p>
    <w:p w14:paraId="29CDA54D">
      <w:pPr>
        <w:spacing w:before="249" w:line="298" w:lineRule="auto"/>
        <w:ind w:left="28" w:right="13" w:firstLine="653"/>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五、附属单位上缴收入：</w:t>
      </w:r>
      <w:r>
        <w:rPr>
          <w:rFonts w:ascii="Times New Roman" w:hAnsi="Times New Roman" w:eastAsia="仿宋_GB2312" w:cs="Times New Roman"/>
          <w:spacing w:val="6"/>
          <w:sz w:val="31"/>
          <w:szCs w:val="31"/>
          <w:lang w:eastAsia="zh-CN"/>
        </w:rPr>
        <w:t>指事业单位附属独立核算单位</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7"/>
          <w:sz w:val="31"/>
          <w:szCs w:val="31"/>
          <w:lang w:eastAsia="zh-CN"/>
        </w:rPr>
        <w:t>按照有关规定上缴的收入。</w:t>
      </w:r>
    </w:p>
    <w:p w14:paraId="5D299BC8">
      <w:pPr>
        <w:spacing w:before="246" w:line="347" w:lineRule="auto"/>
        <w:ind w:left="29" w:right="14"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六、其他收入：</w:t>
      </w:r>
      <w:r>
        <w:rPr>
          <w:rFonts w:ascii="Times New Roman" w:hAnsi="Times New Roman" w:eastAsia="仿宋_GB2312" w:cs="Times New Roman"/>
          <w:spacing w:val="7"/>
          <w:sz w:val="31"/>
          <w:szCs w:val="31"/>
          <w:lang w:eastAsia="zh-CN"/>
        </w:rPr>
        <w:t>指除上述收入以外的各项收入。包括未</w:t>
      </w:r>
      <w:r>
        <w:rPr>
          <w:rFonts w:ascii="Times New Roman" w:hAnsi="Times New Roman" w:eastAsia="仿宋_GB2312" w:cs="Times New Roman"/>
          <w:spacing w:val="4"/>
          <w:sz w:val="31"/>
          <w:szCs w:val="31"/>
          <w:lang w:eastAsia="zh-CN"/>
        </w:rPr>
        <w:t xml:space="preserve"> </w:t>
      </w:r>
      <w:r>
        <w:rPr>
          <w:rFonts w:ascii="Times New Roman" w:hAnsi="Times New Roman" w:eastAsia="仿宋_GB2312" w:cs="Times New Roman"/>
          <w:spacing w:val="9"/>
          <w:sz w:val="31"/>
          <w:szCs w:val="31"/>
          <w:lang w:eastAsia="zh-CN"/>
        </w:rPr>
        <w:t>纳入财政预算或财政专户管理的投资收益、银</w:t>
      </w:r>
      <w:r>
        <w:rPr>
          <w:rFonts w:ascii="Times New Roman" w:hAnsi="Times New Roman" w:eastAsia="仿宋_GB2312" w:cs="Times New Roman"/>
          <w:spacing w:val="8"/>
          <w:sz w:val="31"/>
          <w:szCs w:val="31"/>
          <w:lang w:eastAsia="zh-CN"/>
        </w:rPr>
        <w:t>行存款利息收</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入、租金收入、捐赠收入，现金盘盈收入、存货</w:t>
      </w:r>
      <w:r>
        <w:rPr>
          <w:rFonts w:ascii="Times New Roman" w:hAnsi="Times New Roman" w:eastAsia="仿宋_GB2312" w:cs="Times New Roman"/>
          <w:spacing w:val="8"/>
          <w:sz w:val="31"/>
          <w:szCs w:val="31"/>
          <w:lang w:eastAsia="zh-CN"/>
        </w:rPr>
        <w:t>盘盈收入、</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收回已核销应收及预付款项、无法偿付的应付及</w:t>
      </w:r>
      <w:r>
        <w:rPr>
          <w:rFonts w:ascii="Times New Roman" w:hAnsi="Times New Roman" w:eastAsia="仿宋_GB2312" w:cs="Times New Roman"/>
          <w:spacing w:val="8"/>
          <w:sz w:val="31"/>
          <w:szCs w:val="31"/>
          <w:lang w:eastAsia="zh-CN"/>
        </w:rPr>
        <w:t>预收款项，</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从省财政以外的同级单位取得的经费、从非省</w:t>
      </w:r>
      <w:r>
        <w:rPr>
          <w:rFonts w:ascii="Times New Roman" w:hAnsi="Times New Roman" w:eastAsia="仿宋_GB2312" w:cs="Times New Roman"/>
          <w:spacing w:val="8"/>
          <w:sz w:val="31"/>
          <w:szCs w:val="31"/>
          <w:lang w:eastAsia="zh-CN"/>
        </w:rPr>
        <w:t>财政取得的经</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6"/>
          <w:sz w:val="31"/>
          <w:szCs w:val="31"/>
          <w:lang w:eastAsia="zh-CN"/>
        </w:rPr>
        <w:t>费，以及行政单位收到的财政专户管理资金等。</w:t>
      </w:r>
    </w:p>
    <w:p w14:paraId="3F39AA80">
      <w:pPr>
        <w:spacing w:before="252" w:line="322" w:lineRule="auto"/>
        <w:ind w:left="28" w:right="10" w:firstLine="649"/>
        <w:rPr>
          <w:rFonts w:ascii="Times New Roman" w:hAnsi="Times New Roman" w:eastAsia="仿宋_GB2312" w:cs="Times New Roman"/>
          <w:sz w:val="31"/>
          <w:szCs w:val="31"/>
          <w:lang w:eastAsia="zh-CN"/>
        </w:rPr>
      </w:pPr>
      <w:r>
        <w:rPr>
          <w:rFonts w:ascii="Times New Roman" w:hAnsi="Times New Roman" w:eastAsia="仿宋_GB2312" w:cs="Times New Roman"/>
          <w:b/>
          <w:bCs/>
          <w:spacing w:val="5"/>
          <w:sz w:val="31"/>
          <w:szCs w:val="31"/>
          <w:lang w:eastAsia="zh-CN"/>
        </w:rPr>
        <w:t>七、使用非财政拨款结余（含专用结余</w:t>
      </w:r>
      <w:r>
        <w:rPr>
          <w:rFonts w:ascii="Times New Roman" w:hAnsi="Times New Roman" w:eastAsia="仿宋_GB2312" w:cs="Times New Roman"/>
          <w:b/>
          <w:bCs/>
          <w:spacing w:val="16"/>
          <w:sz w:val="31"/>
          <w:szCs w:val="31"/>
          <w:lang w:eastAsia="zh-CN"/>
        </w:rPr>
        <w:t>）：</w:t>
      </w:r>
      <w:r>
        <w:rPr>
          <w:rFonts w:ascii="Times New Roman" w:hAnsi="Times New Roman" w:eastAsia="仿宋_GB2312" w:cs="Times New Roman"/>
          <w:spacing w:val="5"/>
          <w:sz w:val="31"/>
          <w:szCs w:val="31"/>
          <w:lang w:eastAsia="zh-CN"/>
        </w:rPr>
        <w:t>指事业单位</w:t>
      </w:r>
      <w:r>
        <w:rPr>
          <w:rFonts w:ascii="Times New Roman" w:hAnsi="Times New Roman" w:eastAsia="仿宋_GB2312" w:cs="Times New Roman"/>
          <w:spacing w:val="1"/>
          <w:sz w:val="31"/>
          <w:szCs w:val="31"/>
          <w:lang w:eastAsia="zh-CN"/>
        </w:rPr>
        <w:t xml:space="preserve"> </w:t>
      </w:r>
      <w:r>
        <w:rPr>
          <w:rFonts w:ascii="Times New Roman" w:hAnsi="Times New Roman" w:eastAsia="仿宋_GB2312" w:cs="Times New Roman"/>
          <w:spacing w:val="21"/>
          <w:sz w:val="31"/>
          <w:szCs w:val="31"/>
          <w:lang w:eastAsia="zh-CN"/>
        </w:rPr>
        <w:t>按照预算管理要求使用非财政拨款结余弥补收支差额的金</w:t>
      </w:r>
      <w:r>
        <w:rPr>
          <w:rFonts w:ascii="Times New Roman" w:hAnsi="Times New Roman" w:eastAsia="仿宋_GB2312" w:cs="Times New Roman"/>
          <w:spacing w:val="15"/>
          <w:sz w:val="31"/>
          <w:szCs w:val="31"/>
          <w:lang w:eastAsia="zh-CN"/>
        </w:rPr>
        <w:t xml:space="preserve"> </w:t>
      </w:r>
      <w:r>
        <w:rPr>
          <w:rFonts w:ascii="Times New Roman" w:hAnsi="Times New Roman" w:eastAsia="仿宋_GB2312" w:cs="Times New Roman"/>
          <w:spacing w:val="5"/>
          <w:sz w:val="31"/>
          <w:szCs w:val="31"/>
          <w:lang w:eastAsia="zh-CN"/>
        </w:rPr>
        <w:t>额，以及使用专用结余安排支出的金额。</w:t>
      </w:r>
    </w:p>
    <w:p w14:paraId="1EC47238">
      <w:pPr>
        <w:spacing w:before="249" w:line="220" w:lineRule="auto"/>
        <w:ind w:right="13"/>
        <w:jc w:val="right"/>
        <w:rPr>
          <w:rFonts w:ascii="Times New Roman" w:hAnsi="Times New Roman" w:eastAsia="仿宋_GB2312" w:cs="Times New Roman"/>
          <w:spacing w:val="7"/>
          <w:sz w:val="31"/>
          <w:szCs w:val="31"/>
          <w:lang w:eastAsia="zh-CN"/>
        </w:rPr>
      </w:pPr>
      <w:r>
        <w:rPr>
          <w:rFonts w:hint="eastAsia" w:ascii="Times New Roman" w:hAnsi="Times New Roman" w:eastAsia="仿宋_GB2312" w:cs="Times New Roman"/>
          <w:b/>
          <w:bCs/>
          <w:spacing w:val="7"/>
          <w:sz w:val="31"/>
          <w:szCs w:val="31"/>
          <w:lang w:eastAsia="zh-CN"/>
        </w:rPr>
        <w:t>　　</w:t>
      </w:r>
      <w:r>
        <w:rPr>
          <w:rFonts w:ascii="Times New Roman" w:hAnsi="Times New Roman" w:eastAsia="仿宋_GB2312" w:cs="Times New Roman"/>
          <w:b/>
          <w:bCs/>
          <w:spacing w:val="7"/>
          <w:sz w:val="31"/>
          <w:szCs w:val="31"/>
          <w:lang w:eastAsia="zh-CN"/>
        </w:rPr>
        <w:t>八、年初结转和结余：</w:t>
      </w:r>
      <w:r>
        <w:rPr>
          <w:rFonts w:ascii="Times New Roman" w:hAnsi="Times New Roman" w:eastAsia="仿宋_GB2312" w:cs="Times New Roman"/>
          <w:spacing w:val="7"/>
          <w:sz w:val="31"/>
          <w:szCs w:val="31"/>
          <w:lang w:eastAsia="zh-CN"/>
        </w:rPr>
        <w:t>指单位以前年度尚未完成、结转</w:t>
      </w:r>
      <w:r>
        <w:rPr>
          <w:rFonts w:hint="eastAsia" w:ascii="Times New Roman" w:hAnsi="Times New Roman" w:eastAsia="仿宋_GB2312" w:cs="Times New Roman"/>
          <w:spacing w:val="7"/>
          <w:sz w:val="31"/>
          <w:szCs w:val="31"/>
          <w:lang w:eastAsia="zh-CN"/>
        </w:rPr>
        <w:t>。</w:t>
      </w:r>
      <w:r>
        <w:rPr>
          <w:rFonts w:ascii="Times New Roman" w:hAnsi="Times New Roman" w:eastAsia="仿宋_GB2312" w:cs="Times New Roman"/>
          <w:spacing w:val="7"/>
          <w:sz w:val="31"/>
          <w:szCs w:val="31"/>
          <w:lang w:eastAsia="zh-CN"/>
        </w:rPr>
        <w:t>到本年按有关规定用途继续使用的资金，或项目已完成等</w:t>
      </w:r>
    </w:p>
    <w:p w14:paraId="2D652962">
      <w:pPr>
        <w:spacing w:before="249" w:line="220" w:lineRule="auto"/>
        <w:ind w:right="1241"/>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的结余资金。</w:t>
      </w:r>
    </w:p>
    <w:p w14:paraId="538A33A1">
      <w:pPr>
        <w:spacing w:before="48" w:line="355" w:lineRule="auto"/>
        <w:ind w:left="32" w:right="155" w:firstLine="641"/>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九、结余分配：</w:t>
      </w:r>
      <w:r>
        <w:rPr>
          <w:rFonts w:ascii="Times New Roman" w:hAnsi="Times New Roman" w:eastAsia="仿宋_GB2312" w:cs="Times New Roman"/>
          <w:spacing w:val="7"/>
          <w:sz w:val="31"/>
          <w:szCs w:val="31"/>
          <w:lang w:eastAsia="zh-CN"/>
        </w:rPr>
        <w:t>指事业单位按照会计制度规定缴纳的所</w:t>
      </w:r>
      <w:r>
        <w:rPr>
          <w:rFonts w:ascii="Times New Roman" w:hAnsi="Times New Roman" w:eastAsia="仿宋_GB2312" w:cs="Times New Roman"/>
          <w:spacing w:val="12"/>
          <w:sz w:val="31"/>
          <w:szCs w:val="31"/>
          <w:lang w:eastAsia="zh-CN"/>
        </w:rPr>
        <w:t xml:space="preserve"> </w:t>
      </w:r>
      <w:r>
        <w:rPr>
          <w:rFonts w:ascii="Times New Roman" w:hAnsi="Times New Roman" w:eastAsia="仿宋_GB2312" w:cs="Times New Roman"/>
          <w:spacing w:val="6"/>
          <w:sz w:val="31"/>
          <w:szCs w:val="31"/>
          <w:lang w:eastAsia="zh-CN"/>
        </w:rPr>
        <w:t>得税、提取的专用结余以及转入非财政拨款结余的金额等。</w:t>
      </w:r>
    </w:p>
    <w:p w14:paraId="7FC2A60A">
      <w:pPr>
        <w:spacing w:before="54" w:line="364" w:lineRule="auto"/>
        <w:ind w:left="29" w:right="153"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十、年末结转和结余：</w:t>
      </w:r>
      <w:r>
        <w:rPr>
          <w:rFonts w:ascii="Times New Roman" w:hAnsi="Times New Roman" w:eastAsia="仿宋_GB2312" w:cs="Times New Roman"/>
          <w:spacing w:val="7"/>
          <w:sz w:val="31"/>
          <w:szCs w:val="31"/>
          <w:lang w:eastAsia="zh-CN"/>
        </w:rPr>
        <w:t>指单位按有关规定结</w:t>
      </w:r>
      <w:r>
        <w:rPr>
          <w:rFonts w:ascii="Times New Roman" w:hAnsi="Times New Roman" w:eastAsia="仿宋_GB2312" w:cs="Times New Roman"/>
          <w:spacing w:val="6"/>
          <w:sz w:val="31"/>
          <w:szCs w:val="31"/>
          <w:lang w:eastAsia="zh-CN"/>
        </w:rPr>
        <w:t>转到下年或</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21"/>
          <w:sz w:val="31"/>
          <w:szCs w:val="31"/>
          <w:lang w:eastAsia="zh-CN"/>
        </w:rPr>
        <w:t>以后年度继续使用的资金，或项目已完成等产生的结余资</w:t>
      </w:r>
      <w:r>
        <w:rPr>
          <w:rFonts w:ascii="Times New Roman" w:hAnsi="Times New Roman" w:eastAsia="仿宋_GB2312" w:cs="Times New Roman"/>
          <w:spacing w:val="10"/>
          <w:sz w:val="31"/>
          <w:szCs w:val="31"/>
          <w:lang w:eastAsia="zh-CN"/>
        </w:rPr>
        <w:t xml:space="preserve"> </w:t>
      </w:r>
      <w:r>
        <w:rPr>
          <w:rFonts w:ascii="Times New Roman" w:hAnsi="Times New Roman" w:eastAsia="仿宋_GB2312" w:cs="Times New Roman"/>
          <w:spacing w:val="-16"/>
          <w:sz w:val="31"/>
          <w:szCs w:val="31"/>
          <w:lang w:eastAsia="zh-CN"/>
        </w:rPr>
        <w:t>金。</w:t>
      </w:r>
    </w:p>
    <w:p w14:paraId="643B3023">
      <w:pPr>
        <w:spacing w:before="39" w:line="297" w:lineRule="auto"/>
        <w:ind w:left="30" w:right="153" w:firstLine="653"/>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十一、基本支出：</w:t>
      </w:r>
      <w:r>
        <w:rPr>
          <w:rFonts w:ascii="Times New Roman" w:hAnsi="Times New Roman" w:eastAsia="仿宋_GB2312" w:cs="Times New Roman"/>
          <w:spacing w:val="7"/>
          <w:sz w:val="31"/>
          <w:szCs w:val="31"/>
          <w:lang w:eastAsia="zh-CN"/>
        </w:rPr>
        <w:t>指为保障机构正常运转、完成日常工</w:t>
      </w:r>
      <w:r>
        <w:rPr>
          <w:rFonts w:ascii="Times New Roman" w:hAnsi="Times New Roman" w:eastAsia="仿宋_GB2312" w:cs="Times New Roman"/>
          <w:spacing w:val="1"/>
          <w:sz w:val="31"/>
          <w:szCs w:val="31"/>
          <w:lang w:eastAsia="zh-CN"/>
        </w:rPr>
        <w:t xml:space="preserve"> </w:t>
      </w:r>
      <w:r>
        <w:rPr>
          <w:rFonts w:ascii="Times New Roman" w:hAnsi="Times New Roman" w:eastAsia="仿宋_GB2312" w:cs="Times New Roman"/>
          <w:spacing w:val="6"/>
          <w:sz w:val="31"/>
          <w:szCs w:val="31"/>
          <w:lang w:eastAsia="zh-CN"/>
        </w:rPr>
        <w:t>作任务而发生的人员支出和公用支出。</w:t>
      </w:r>
    </w:p>
    <w:p w14:paraId="23AE9F2C">
      <w:pPr>
        <w:spacing w:before="250" w:line="298" w:lineRule="auto"/>
        <w:ind w:left="33" w:right="154" w:firstLine="650"/>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十二、项目支出：</w:t>
      </w:r>
      <w:r>
        <w:rPr>
          <w:rFonts w:ascii="Times New Roman" w:hAnsi="Times New Roman" w:eastAsia="仿宋_GB2312" w:cs="Times New Roman"/>
          <w:spacing w:val="7"/>
          <w:sz w:val="31"/>
          <w:szCs w:val="31"/>
          <w:lang w:eastAsia="zh-CN"/>
        </w:rPr>
        <w:t>指在基本支出之外为完成特定行政任</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4"/>
          <w:sz w:val="31"/>
          <w:szCs w:val="31"/>
          <w:lang w:eastAsia="zh-CN"/>
        </w:rPr>
        <w:t>务或事业发展目标所发生的支出。</w:t>
      </w:r>
    </w:p>
    <w:p w14:paraId="2C74E350">
      <w:pPr>
        <w:spacing w:before="249" w:line="297" w:lineRule="auto"/>
        <w:ind w:left="44" w:right="155" w:firstLine="639"/>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十三、经营支出：</w:t>
      </w:r>
      <w:r>
        <w:rPr>
          <w:rFonts w:ascii="Times New Roman" w:hAnsi="Times New Roman" w:eastAsia="仿宋_GB2312" w:cs="Times New Roman"/>
          <w:spacing w:val="7"/>
          <w:sz w:val="31"/>
          <w:szCs w:val="31"/>
          <w:lang w:eastAsia="zh-CN"/>
        </w:rPr>
        <w:t>指事业单位在专业业务活动及其辅助</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5"/>
          <w:sz w:val="31"/>
          <w:szCs w:val="31"/>
          <w:lang w:eastAsia="zh-CN"/>
        </w:rPr>
        <w:t>活动之外开展非独立核算经营活动发生的支出。</w:t>
      </w:r>
    </w:p>
    <w:p w14:paraId="79BFB72A">
      <w:pPr>
        <w:spacing w:before="249" w:line="297" w:lineRule="auto"/>
        <w:ind w:left="40" w:right="153" w:firstLine="643"/>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十四、上缴上级支出：</w:t>
      </w:r>
      <w:r>
        <w:rPr>
          <w:rFonts w:ascii="Times New Roman" w:hAnsi="Times New Roman" w:eastAsia="仿宋_GB2312" w:cs="Times New Roman"/>
          <w:spacing w:val="7"/>
          <w:sz w:val="31"/>
          <w:szCs w:val="31"/>
          <w:lang w:eastAsia="zh-CN"/>
        </w:rPr>
        <w:t>指事业单位按照有关</w:t>
      </w:r>
      <w:r>
        <w:rPr>
          <w:rFonts w:ascii="Times New Roman" w:hAnsi="Times New Roman" w:eastAsia="仿宋_GB2312" w:cs="Times New Roman"/>
          <w:spacing w:val="6"/>
          <w:sz w:val="31"/>
          <w:szCs w:val="31"/>
          <w:lang w:eastAsia="zh-CN"/>
        </w:rPr>
        <w:t>规定上缴上</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2"/>
          <w:sz w:val="31"/>
          <w:szCs w:val="31"/>
          <w:lang w:eastAsia="zh-CN"/>
        </w:rPr>
        <w:t>级单位的支出。</w:t>
      </w:r>
    </w:p>
    <w:p w14:paraId="02F3FF86">
      <w:pPr>
        <w:spacing w:before="251" w:line="297" w:lineRule="auto"/>
        <w:ind w:left="29" w:right="152"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十五、对附属单位补助支出：</w:t>
      </w:r>
      <w:r>
        <w:rPr>
          <w:rFonts w:ascii="Times New Roman" w:hAnsi="Times New Roman" w:eastAsia="仿宋_GB2312" w:cs="Times New Roman"/>
          <w:spacing w:val="6"/>
          <w:sz w:val="31"/>
          <w:szCs w:val="31"/>
          <w:lang w:eastAsia="zh-CN"/>
        </w:rPr>
        <w:t>指事业单位用财政补助收</w:t>
      </w:r>
      <w:r>
        <w:rPr>
          <w:rFonts w:ascii="Times New Roman" w:hAnsi="Times New Roman" w:eastAsia="仿宋_GB2312" w:cs="Times New Roman"/>
          <w:spacing w:val="9"/>
          <w:sz w:val="31"/>
          <w:szCs w:val="31"/>
          <w:lang w:eastAsia="zh-CN"/>
        </w:rPr>
        <w:t xml:space="preserve"> </w:t>
      </w:r>
      <w:r>
        <w:rPr>
          <w:rFonts w:ascii="Times New Roman" w:hAnsi="Times New Roman" w:eastAsia="仿宋_GB2312" w:cs="Times New Roman"/>
          <w:spacing w:val="8"/>
          <w:sz w:val="31"/>
          <w:szCs w:val="31"/>
          <w:lang w:eastAsia="zh-CN"/>
        </w:rPr>
        <w:t>入之外的收入对附属单位补助发生的支出。</w:t>
      </w:r>
    </w:p>
    <w:p w14:paraId="268D578C">
      <w:pPr>
        <w:spacing w:before="252" w:line="342" w:lineRule="auto"/>
        <w:ind w:left="25" w:firstLine="658"/>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十六、“三公”经费：</w:t>
      </w:r>
      <w:r>
        <w:rPr>
          <w:rFonts w:ascii="Times New Roman" w:hAnsi="Times New Roman" w:eastAsia="仿宋_GB2312" w:cs="Times New Roman"/>
          <w:spacing w:val="7"/>
          <w:sz w:val="31"/>
          <w:szCs w:val="31"/>
          <w:lang w:eastAsia="zh-CN"/>
        </w:rPr>
        <w:t>纳入省级财政预决算</w:t>
      </w:r>
      <w:r>
        <w:rPr>
          <w:rFonts w:ascii="Times New Roman" w:hAnsi="Times New Roman" w:eastAsia="仿宋_GB2312" w:cs="Times New Roman"/>
          <w:spacing w:val="6"/>
          <w:sz w:val="31"/>
          <w:szCs w:val="31"/>
          <w:lang w:eastAsia="zh-CN"/>
        </w:rPr>
        <w:t>管理的“三</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公”经费，是指省级部门用财政拨款安排的因公出国（境）</w:t>
      </w:r>
      <w:r>
        <w:rPr>
          <w:rFonts w:ascii="Times New Roman" w:hAnsi="Times New Roman" w:eastAsia="仿宋_GB2312" w:cs="Times New Roman"/>
          <w:spacing w:val="3"/>
          <w:sz w:val="31"/>
          <w:szCs w:val="31"/>
          <w:lang w:eastAsia="zh-CN"/>
        </w:rPr>
        <w:t xml:space="preserve">  </w:t>
      </w:r>
      <w:r>
        <w:rPr>
          <w:rFonts w:ascii="Times New Roman" w:hAnsi="Times New Roman" w:eastAsia="仿宋_GB2312" w:cs="Times New Roman"/>
          <w:spacing w:val="9"/>
          <w:sz w:val="31"/>
          <w:szCs w:val="31"/>
          <w:lang w:eastAsia="zh-CN"/>
        </w:rPr>
        <w:t>费、公务用车购置及运行维护费和公务接待费。是党</w:t>
      </w:r>
      <w:r>
        <w:rPr>
          <w:rFonts w:ascii="Times New Roman" w:hAnsi="Times New Roman" w:eastAsia="仿宋_GB2312" w:cs="Times New Roman"/>
          <w:spacing w:val="8"/>
          <w:sz w:val="31"/>
          <w:szCs w:val="31"/>
          <w:lang w:eastAsia="zh-CN"/>
        </w:rPr>
        <w:t>政机关</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维持运转或完成特定工作任务所开支的相关支出，</w:t>
      </w:r>
      <w:r>
        <w:rPr>
          <w:rFonts w:ascii="Times New Roman" w:hAnsi="Times New Roman" w:eastAsia="仿宋_GB2312" w:cs="Times New Roman"/>
          <w:spacing w:val="8"/>
          <w:sz w:val="31"/>
          <w:szCs w:val="31"/>
          <w:lang w:eastAsia="zh-CN"/>
        </w:rPr>
        <w:t>是政府行</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12"/>
          <w:sz w:val="31"/>
          <w:szCs w:val="31"/>
          <w:lang w:eastAsia="zh-CN"/>
        </w:rPr>
        <w:t>政开支的一部分。其中，</w:t>
      </w:r>
      <w:r>
        <w:rPr>
          <w:rFonts w:ascii="Times New Roman" w:hAnsi="Times New Roman" w:eastAsia="仿宋_GB2312" w:cs="Times New Roman"/>
          <w:spacing w:val="-46"/>
          <w:sz w:val="31"/>
          <w:szCs w:val="31"/>
          <w:lang w:eastAsia="zh-CN"/>
        </w:rPr>
        <w:t xml:space="preserve"> </w:t>
      </w:r>
      <w:r>
        <w:rPr>
          <w:rFonts w:ascii="Times New Roman" w:hAnsi="Times New Roman" w:eastAsia="仿宋_GB2312" w:cs="Times New Roman"/>
          <w:spacing w:val="-12"/>
          <w:sz w:val="31"/>
          <w:szCs w:val="31"/>
          <w:lang w:eastAsia="zh-CN"/>
        </w:rPr>
        <w:t>因公出国（境）费反映公</w:t>
      </w:r>
      <w:r>
        <w:rPr>
          <w:rFonts w:ascii="Times New Roman" w:hAnsi="Times New Roman" w:eastAsia="仿宋_GB2312" w:cs="Times New Roman"/>
          <w:spacing w:val="-13"/>
          <w:sz w:val="31"/>
          <w:szCs w:val="31"/>
          <w:lang w:eastAsia="zh-CN"/>
        </w:rPr>
        <w:t>务出国（境）</w:t>
      </w:r>
    </w:p>
    <w:p w14:paraId="1F80AE96">
      <w:pPr>
        <w:spacing w:line="342" w:lineRule="auto"/>
        <w:rPr>
          <w:rFonts w:ascii="Times New Roman" w:hAnsi="Times New Roman" w:eastAsia="仿宋_GB2312" w:cs="Times New Roman"/>
          <w:sz w:val="31"/>
          <w:szCs w:val="31"/>
          <w:lang w:eastAsia="zh-CN"/>
        </w:rPr>
        <w:sectPr>
          <w:footerReference r:id="rId16" w:type="default"/>
          <w:pgSz w:w="11907" w:h="16839"/>
          <w:pgMar w:top="1431" w:right="1646" w:bottom="1153" w:left="1785" w:header="0" w:footer="965" w:gutter="0"/>
          <w:cols w:space="720" w:num="1"/>
        </w:sectPr>
      </w:pPr>
    </w:p>
    <w:p w14:paraId="58373170">
      <w:pPr>
        <w:spacing w:before="155" w:line="366" w:lineRule="auto"/>
        <w:ind w:left="25" w:firstLine="28"/>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1"/>
          <w:sz w:val="31"/>
          <w:szCs w:val="31"/>
          <w:lang w:eastAsia="zh-CN"/>
        </w:rPr>
        <w:t>的国际旅费、国外城市间交通费、住宿费、伙食费、培训费、</w:t>
      </w:r>
      <w:r>
        <w:rPr>
          <w:rFonts w:ascii="Times New Roman" w:hAnsi="Times New Roman" w:eastAsia="仿宋_GB2312" w:cs="Times New Roman"/>
          <w:spacing w:val="16"/>
          <w:sz w:val="31"/>
          <w:szCs w:val="31"/>
          <w:lang w:eastAsia="zh-CN"/>
        </w:rPr>
        <w:t xml:space="preserve"> </w:t>
      </w:r>
      <w:r>
        <w:rPr>
          <w:rFonts w:ascii="Times New Roman" w:hAnsi="Times New Roman" w:eastAsia="仿宋_GB2312" w:cs="Times New Roman"/>
          <w:spacing w:val="9"/>
          <w:sz w:val="31"/>
          <w:szCs w:val="31"/>
          <w:lang w:eastAsia="zh-CN"/>
        </w:rPr>
        <w:t>公杂费等支出；公务用车购置及运行费反映单位公务用</w:t>
      </w:r>
      <w:r>
        <w:rPr>
          <w:rFonts w:ascii="Times New Roman" w:hAnsi="Times New Roman" w:eastAsia="仿宋_GB2312" w:cs="Times New Roman"/>
          <w:spacing w:val="8"/>
          <w:sz w:val="31"/>
          <w:szCs w:val="31"/>
          <w:lang w:eastAsia="zh-CN"/>
        </w:rPr>
        <w:t>车车</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辆购置支出（含车辆购置税）及燃料费、维修费、过桥</w:t>
      </w:r>
      <w:r>
        <w:rPr>
          <w:rFonts w:ascii="Times New Roman" w:hAnsi="Times New Roman" w:eastAsia="仿宋_GB2312" w:cs="Times New Roman"/>
          <w:spacing w:val="8"/>
          <w:sz w:val="31"/>
          <w:szCs w:val="31"/>
          <w:lang w:eastAsia="zh-CN"/>
        </w:rPr>
        <w:t>过路</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费、保险费、安全奖励费等支出；公务接待费反映单位</w:t>
      </w:r>
      <w:r>
        <w:rPr>
          <w:rFonts w:ascii="Times New Roman" w:hAnsi="Times New Roman" w:eastAsia="仿宋_GB2312" w:cs="Times New Roman"/>
          <w:spacing w:val="8"/>
          <w:sz w:val="31"/>
          <w:szCs w:val="31"/>
          <w:lang w:eastAsia="zh-CN"/>
        </w:rPr>
        <w:t>按规</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7"/>
          <w:sz w:val="31"/>
          <w:szCs w:val="31"/>
          <w:lang w:eastAsia="zh-CN"/>
        </w:rPr>
        <w:t>定开支的各类公务接待（含外宾接待）支出。</w:t>
      </w:r>
    </w:p>
    <w:p w14:paraId="2E4FB95F">
      <w:pPr>
        <w:spacing w:before="48" w:line="347" w:lineRule="auto"/>
        <w:ind w:left="26" w:right="93" w:firstLine="656"/>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十七、机关运行经费：</w:t>
      </w:r>
      <w:r>
        <w:rPr>
          <w:rFonts w:ascii="Times New Roman" w:hAnsi="Times New Roman" w:eastAsia="仿宋_GB2312" w:cs="Times New Roman"/>
          <w:spacing w:val="7"/>
          <w:sz w:val="31"/>
          <w:szCs w:val="31"/>
          <w:lang w:eastAsia="zh-CN"/>
        </w:rPr>
        <w:t>指为保障行政单位（包</w:t>
      </w:r>
      <w:r>
        <w:rPr>
          <w:rFonts w:ascii="Times New Roman" w:hAnsi="Times New Roman" w:eastAsia="仿宋_GB2312" w:cs="Times New Roman"/>
          <w:spacing w:val="6"/>
          <w:sz w:val="31"/>
          <w:szCs w:val="31"/>
          <w:lang w:eastAsia="zh-CN"/>
        </w:rPr>
        <w:t>括参照公</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务员法管理的事业单位）运行用于购买货物和服务的</w:t>
      </w:r>
      <w:r>
        <w:rPr>
          <w:rFonts w:ascii="Times New Roman" w:hAnsi="Times New Roman" w:eastAsia="仿宋_GB2312" w:cs="Times New Roman"/>
          <w:spacing w:val="8"/>
          <w:sz w:val="31"/>
          <w:szCs w:val="31"/>
          <w:lang w:eastAsia="zh-CN"/>
        </w:rPr>
        <w:t>各项资</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6"/>
          <w:sz w:val="31"/>
          <w:szCs w:val="31"/>
          <w:lang w:eastAsia="zh-CN"/>
        </w:rPr>
        <w:t>金，包括办公费、</w:t>
      </w:r>
      <w:r>
        <w:rPr>
          <w:rFonts w:ascii="Times New Roman" w:hAnsi="Times New Roman" w:eastAsia="仿宋_GB2312" w:cs="Times New Roman"/>
          <w:spacing w:val="-82"/>
          <w:sz w:val="31"/>
          <w:szCs w:val="31"/>
          <w:lang w:eastAsia="zh-CN"/>
        </w:rPr>
        <w:t xml:space="preserve"> </w:t>
      </w:r>
      <w:r>
        <w:rPr>
          <w:rFonts w:ascii="Times New Roman" w:hAnsi="Times New Roman" w:eastAsia="仿宋_GB2312" w:cs="Times New Roman"/>
          <w:spacing w:val="6"/>
          <w:sz w:val="31"/>
          <w:szCs w:val="31"/>
          <w:lang w:eastAsia="zh-CN"/>
        </w:rPr>
        <w:t>印刷费、邮电费、差旅费、会议费、福利</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费、日常维修费、专用材料及一般设备购置费、</w:t>
      </w:r>
      <w:r>
        <w:rPr>
          <w:rFonts w:ascii="Times New Roman" w:hAnsi="Times New Roman" w:eastAsia="仿宋_GB2312" w:cs="Times New Roman"/>
          <w:spacing w:val="8"/>
          <w:sz w:val="31"/>
          <w:szCs w:val="31"/>
          <w:lang w:eastAsia="zh-CN"/>
        </w:rPr>
        <w:t>办公用房水</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电费、办公用房取暖费、办公用房物业管理费、</w:t>
      </w:r>
      <w:r>
        <w:rPr>
          <w:rFonts w:ascii="Times New Roman" w:hAnsi="Times New Roman" w:eastAsia="仿宋_GB2312" w:cs="Times New Roman"/>
          <w:spacing w:val="8"/>
          <w:sz w:val="31"/>
          <w:szCs w:val="31"/>
          <w:lang w:eastAsia="zh-CN"/>
        </w:rPr>
        <w:t>公务用车运</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3"/>
          <w:sz w:val="31"/>
          <w:szCs w:val="31"/>
          <w:lang w:eastAsia="zh-CN"/>
        </w:rPr>
        <w:t>行维护费以及其他费用。</w:t>
      </w:r>
    </w:p>
    <w:p w14:paraId="4066404A">
      <w:pPr>
        <w:spacing w:before="250" w:line="322" w:lineRule="auto"/>
        <w:ind w:left="43" w:right="93" w:firstLine="640"/>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十八、******</w:t>
      </w:r>
      <w:r>
        <w:rPr>
          <w:rFonts w:ascii="Times New Roman" w:hAnsi="Times New Roman" w:eastAsia="仿宋_GB2312" w:cs="Times New Roman"/>
          <w:spacing w:val="6"/>
          <w:sz w:val="31"/>
          <w:szCs w:val="31"/>
          <w:lang w:eastAsia="zh-CN"/>
        </w:rPr>
        <w:t>（对部门使用的所有“项”级政府收支分</w:t>
      </w:r>
      <w:r>
        <w:rPr>
          <w:rFonts w:ascii="Times New Roman" w:hAnsi="Times New Roman" w:eastAsia="仿宋_GB2312" w:cs="Times New Roman"/>
          <w:spacing w:val="5"/>
          <w:sz w:val="31"/>
          <w:szCs w:val="31"/>
          <w:lang w:eastAsia="zh-CN"/>
        </w:rPr>
        <w:t xml:space="preserve"> </w:t>
      </w:r>
      <w:r>
        <w:rPr>
          <w:rFonts w:ascii="Times New Roman" w:hAnsi="Times New Roman" w:eastAsia="仿宋_GB2312" w:cs="Times New Roman"/>
          <w:spacing w:val="7"/>
          <w:sz w:val="31"/>
          <w:szCs w:val="31"/>
          <w:lang w:eastAsia="zh-CN"/>
        </w:rPr>
        <w:t>类科目，参照《2023年政府收支分类科目》中的科目说明和</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5"/>
          <w:sz w:val="31"/>
          <w:szCs w:val="31"/>
          <w:lang w:eastAsia="zh-CN"/>
        </w:rPr>
        <w:t>中央部门决算公开内容进行说明</w:t>
      </w:r>
      <w:r>
        <w:rPr>
          <w:rFonts w:ascii="Times New Roman" w:hAnsi="Times New Roman" w:eastAsia="仿宋_GB2312" w:cs="Times New Roman"/>
          <w:spacing w:val="19"/>
          <w:sz w:val="31"/>
          <w:szCs w:val="31"/>
          <w:lang w:eastAsia="zh-CN"/>
        </w:rPr>
        <w:t>）：</w:t>
      </w:r>
    </w:p>
    <w:p w14:paraId="5F763425">
      <w:pPr>
        <w:spacing w:before="250" w:line="224" w:lineRule="auto"/>
        <w:ind w:left="683"/>
        <w:rPr>
          <w:rFonts w:ascii="Times New Roman" w:hAnsi="Times New Roman" w:eastAsia="仿宋_GB2312" w:cs="Times New Roman"/>
          <w:sz w:val="31"/>
          <w:szCs w:val="31"/>
        </w:rPr>
      </w:pPr>
      <w:r>
        <w:rPr>
          <w:rFonts w:ascii="Times New Roman" w:hAnsi="Times New Roman" w:eastAsia="仿宋_GB2312" w:cs="Times New Roman"/>
          <w:b/>
          <w:bCs/>
          <w:spacing w:val="-8"/>
          <w:sz w:val="31"/>
          <w:szCs w:val="31"/>
        </w:rPr>
        <w:t>十九、</w:t>
      </w:r>
      <w:r>
        <w:rPr>
          <w:rFonts w:ascii="Times New Roman" w:hAnsi="Times New Roman" w:eastAsia="仿宋_GB2312" w:cs="Times New Roman"/>
          <w:spacing w:val="-83"/>
          <w:sz w:val="31"/>
          <w:szCs w:val="31"/>
        </w:rPr>
        <w:t xml:space="preserve"> </w:t>
      </w:r>
      <w:r>
        <w:rPr>
          <w:rFonts w:ascii="Times New Roman" w:hAnsi="Times New Roman" w:eastAsia="仿宋_GB2312" w:cs="Times New Roman"/>
          <w:spacing w:val="-8"/>
          <w:sz w:val="31"/>
          <w:szCs w:val="31"/>
        </w:rPr>
        <w:t>…</w:t>
      </w:r>
      <w:r>
        <w:rPr>
          <w:rFonts w:ascii="Times New Roman" w:hAnsi="Times New Roman" w:eastAsia="仿宋_GB2312" w:cs="Times New Roman"/>
          <w:spacing w:val="-103"/>
          <w:sz w:val="31"/>
          <w:szCs w:val="31"/>
        </w:rPr>
        <w:t xml:space="preserve"> </w:t>
      </w:r>
      <w:r>
        <w:rPr>
          <w:rFonts w:ascii="Times New Roman" w:hAnsi="Times New Roman" w:eastAsia="仿宋_GB2312" w:cs="Times New Roman"/>
          <w:spacing w:val="-8"/>
          <w:sz w:val="31"/>
          <w:szCs w:val="31"/>
        </w:rPr>
        <w:t>…（同上）</w:t>
      </w:r>
    </w:p>
    <w:p w14:paraId="338EC022">
      <w:pPr>
        <w:spacing w:before="249" w:line="355" w:lineRule="auto"/>
        <w:ind w:left="26" w:right="98" w:firstLine="648"/>
        <w:rPr>
          <w:rFonts w:ascii="Times New Roman" w:hAnsi="Times New Roman" w:eastAsia="仿宋_GB2312" w:cs="Times New Roman"/>
          <w:color w:val="FF0000"/>
          <w:spacing w:val="5"/>
          <w:sz w:val="31"/>
          <w:szCs w:val="31"/>
        </w:rPr>
      </w:pPr>
    </w:p>
    <w:sectPr>
      <w:footerReference r:id="rId17" w:type="default"/>
      <w:pgSz w:w="11907" w:h="16839"/>
      <w:pgMar w:top="1431" w:right="1705" w:bottom="1153" w:left="1785" w:header="0" w:footer="96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AB9A4">
    <w:pPr>
      <w:spacing w:line="177" w:lineRule="auto"/>
      <w:ind w:left="4138"/>
      <w:rPr>
        <w:rFonts w:ascii="Times New Roman" w:hAnsi="Times New Roman" w:eastAsia="Times New Roman" w:cs="Times New Roman"/>
      </w:rPr>
    </w:pPr>
    <w:r>
      <w:rPr>
        <w:rFonts w:ascii="Times New Roman" w:hAnsi="Times New Roman" w:eastAsia="Times New Roman" w:cs="Times New Roman"/>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279DF">
    <w:pPr>
      <w:spacing w:line="177" w:lineRule="auto"/>
      <w:ind w:left="4090"/>
      <w:rPr>
        <w:rFonts w:ascii="Times New Roman" w:hAnsi="Times New Roman" w:eastAsia="Times New Roman" w:cs="Times New Roman"/>
      </w:rPr>
    </w:pPr>
    <w:r>
      <w:rPr>
        <w:rFonts w:ascii="Times New Roman" w:hAnsi="Times New Roman" w:eastAsia="Times New Roman" w:cs="Times New Roman"/>
        <w:spacing w:val="-8"/>
      </w:rPr>
      <w:t>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EB3FD">
    <w:pPr>
      <w:spacing w:line="177" w:lineRule="auto"/>
      <w:ind w:left="4088"/>
      <w:rPr>
        <w:rFonts w:ascii="Times New Roman" w:hAnsi="Times New Roman" w:eastAsia="Times New Roman" w:cs="Times New Roman"/>
      </w:rPr>
    </w:pPr>
    <w:r>
      <w:rPr>
        <w:rFonts w:ascii="Times New Roman" w:hAnsi="Times New Roman" w:eastAsia="Times New Roman" w:cs="Times New Roman"/>
        <w:spacing w:val="-6"/>
      </w:rPr>
      <w:t>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26B6D">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BAAA">
    <w:pPr>
      <w:spacing w:line="177" w:lineRule="auto"/>
      <w:ind w:left="4088"/>
      <w:rPr>
        <w:rFonts w:ascii="Times New Roman" w:hAnsi="Times New Roman" w:eastAsia="Times New Roman" w:cs="Times New Roman"/>
      </w:rPr>
    </w:pPr>
    <w:r>
      <w:rPr>
        <w:rFonts w:ascii="Times New Roman" w:hAnsi="Times New Roman" w:eastAsia="Times New Roman" w:cs="Times New Roman"/>
        <w:spacing w:val="-6"/>
      </w:rPr>
      <w:t>14</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067BE">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391A7">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735DA3">
    <w:pPr>
      <w:spacing w:line="177" w:lineRule="auto"/>
      <w:ind w:left="4118"/>
      <w:rPr>
        <w:rFonts w:ascii="Times New Roman" w:hAnsi="Times New Roman" w:eastAsia="Times New Roman" w:cs="Times New Roman"/>
      </w:rPr>
    </w:pPr>
    <w:r>
      <w:rPr>
        <w:rFonts w:ascii="Times New Roman" w:hAnsi="Times New Roman" w:eastAsia="Times New Roman" w:cs="Times New Roman"/>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1D7F2">
    <w:pPr>
      <w:spacing w:line="176" w:lineRule="auto"/>
      <w:ind w:left="4122"/>
      <w:rPr>
        <w:rFonts w:ascii="Times New Roman" w:hAnsi="Times New Roman" w:eastAsia="Times New Roman" w:cs="Times New Roman"/>
      </w:rPr>
    </w:pPr>
    <w:r>
      <w:rPr>
        <w:rFonts w:ascii="Times New Roman" w:hAnsi="Times New Roman" w:eastAsia="Times New Roman" w:cs="Times New Roman"/>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05B54">
    <w:pPr>
      <w:spacing w:line="177" w:lineRule="auto"/>
      <w:ind w:left="4117"/>
      <w:rPr>
        <w:rFonts w:ascii="Times New Roman" w:hAnsi="Times New Roman" w:eastAsia="Times New Roman" w:cs="Times New Roman"/>
      </w:rPr>
    </w:pPr>
    <w:r>
      <w:rPr>
        <w:rFonts w:ascii="Times New Roman" w:hAnsi="Times New Roman" w:eastAsia="Times New Roman" w:cs="Times New Roman"/>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59635">
    <w:pPr>
      <w:spacing w:line="174" w:lineRule="auto"/>
      <w:ind w:left="4124"/>
      <w:rPr>
        <w:rFonts w:ascii="Times New Roman" w:hAnsi="Times New Roman" w:eastAsia="Times New Roman" w:cs="Times New Roman"/>
      </w:rPr>
    </w:pPr>
    <w:r>
      <w:rPr>
        <w:rFonts w:ascii="Times New Roman" w:hAnsi="Times New Roman" w:eastAsia="Times New Roman" w:cs="Times New Roman"/>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50658">
    <w:pPr>
      <w:spacing w:line="176" w:lineRule="auto"/>
      <w:ind w:left="4123"/>
      <w:rPr>
        <w:rFonts w:ascii="Times New Roman" w:hAnsi="Times New Roman" w:eastAsia="Times New Roman" w:cs="Times New Roman"/>
      </w:rPr>
    </w:pPr>
    <w:r>
      <w:rPr>
        <w:rFonts w:ascii="Times New Roman" w:hAnsi="Times New Roman" w:eastAsia="Times New Roman" w:cs="Times New Roman"/>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F518D">
    <w:pPr>
      <w:spacing w:line="174" w:lineRule="auto"/>
      <w:ind w:left="4122"/>
      <w:rPr>
        <w:rFonts w:ascii="Times New Roman" w:hAnsi="Times New Roman" w:eastAsia="Times New Roman" w:cs="Times New Roman"/>
      </w:rPr>
    </w:pPr>
    <w:r>
      <w:rPr>
        <w:rFonts w:ascii="Times New Roman" w:hAnsi="Times New Roman" w:eastAsia="Times New Roman" w:cs="Times New Roman"/>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C6FDB">
    <w:pPr>
      <w:spacing w:line="176" w:lineRule="auto"/>
      <w:ind w:left="4127"/>
      <w:rPr>
        <w:rFonts w:ascii="Times New Roman" w:hAnsi="Times New Roman" w:eastAsia="Times New Roman" w:cs="Times New Roman"/>
      </w:rPr>
    </w:pPr>
    <w:r>
      <w:rPr>
        <w:rFonts w:ascii="Times New Roman" w:hAnsi="Times New Roman" w:eastAsia="Times New Roman" w:cs="Times New Roman"/>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DA4228">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10</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F2535"/>
    <w:multiLevelType w:val="singleLevel"/>
    <w:tmpl w:val="919F2535"/>
    <w:lvl w:ilvl="0" w:tentative="0">
      <w:start w:val="1"/>
      <w:numFmt w:val="chineseCounting"/>
      <w:suff w:val="nothing"/>
      <w:lvlText w:val="%1、"/>
      <w:lvlJc w:val="left"/>
      <w:rPr>
        <w:rFonts w:hint="eastAsia"/>
      </w:rPr>
    </w:lvl>
  </w:abstractNum>
  <w:abstractNum w:abstractNumId="1">
    <w:nsid w:val="99356957"/>
    <w:multiLevelType w:val="singleLevel"/>
    <w:tmpl w:val="99356957"/>
    <w:lvl w:ilvl="0" w:tentative="0">
      <w:start w:val="2"/>
      <w:numFmt w:val="chineseCounting"/>
      <w:suff w:val="nothing"/>
      <w:lvlText w:val="%1、"/>
      <w:lvlJc w:val="left"/>
      <w:rPr>
        <w:rFonts w:hint="eastAsia"/>
      </w:rPr>
    </w:lvl>
  </w:abstractNum>
  <w:abstractNum w:abstractNumId="2">
    <w:nsid w:val="20F6228E"/>
    <w:multiLevelType w:val="singleLevel"/>
    <w:tmpl w:val="20F6228E"/>
    <w:lvl w:ilvl="0" w:tentative="0">
      <w:start w:val="2"/>
      <w:numFmt w:val="chineseCounting"/>
      <w:suff w:val="space"/>
      <w:lvlText w:val="（%1）"/>
      <w:lvlJc w:val="left"/>
      <w:rPr>
        <w:rFonts w:hint="eastAsia"/>
      </w:rPr>
    </w:lvl>
  </w:abstractNum>
  <w:abstractNum w:abstractNumId="3">
    <w:nsid w:val="34B672F1"/>
    <w:multiLevelType w:val="singleLevel"/>
    <w:tmpl w:val="34B672F1"/>
    <w:lvl w:ilvl="0" w:tentative="0">
      <w:start w:val="1"/>
      <w:numFmt w:val="chineseCounting"/>
      <w:suff w:val="nothing"/>
      <w:lvlText w:val="%1、"/>
      <w:lvlJc w:val="left"/>
      <w:rPr>
        <w:rFonts w:hint="eastAsia"/>
      </w:rPr>
    </w:lvl>
  </w:abstractNum>
  <w:abstractNum w:abstractNumId="4">
    <w:nsid w:val="52AC59A4"/>
    <w:multiLevelType w:val="multilevel"/>
    <w:tmpl w:val="52AC59A4"/>
    <w:lvl w:ilvl="0" w:tentative="0">
      <w:start w:val="2"/>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68B2E2FD"/>
    <w:multiLevelType w:val="singleLevel"/>
    <w:tmpl w:val="68B2E2FD"/>
    <w:lvl w:ilvl="0" w:tentative="0">
      <w:start w:val="9"/>
      <w:numFmt w:val="chineseCounting"/>
      <w:suff w:val="nothing"/>
      <w:lvlText w:val="%1、"/>
      <w:lvlJc w:val="left"/>
      <w:rPr>
        <w:rFonts w:hint="eastAsia"/>
      </w:r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0"/>
    <w:lvlOverride w:ilvl="0">
      <w:startOverride w:val="1"/>
    </w:lvlOverride>
  </w:num>
  <w:num w:numId="5">
    <w:abstractNumId w:val="1"/>
    <w:lvlOverride w:ilvl="0">
      <w:startOverride w:val="2"/>
    </w:lvlOverride>
  </w:num>
  <w:num w:numId="6">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ZjYzkzODQzY2NlMDIyMWVlZjNjMDhkNWUyNDYzMDYifQ=="/>
  </w:docVars>
  <w:rsids>
    <w:rsidRoot w:val="008D45D7"/>
    <w:rsid w:val="00061BF8"/>
    <w:rsid w:val="000B402B"/>
    <w:rsid w:val="000B65A9"/>
    <w:rsid w:val="001A750C"/>
    <w:rsid w:val="001F54C9"/>
    <w:rsid w:val="00270D26"/>
    <w:rsid w:val="00291747"/>
    <w:rsid w:val="002A5AEC"/>
    <w:rsid w:val="002E6AC3"/>
    <w:rsid w:val="0030180C"/>
    <w:rsid w:val="003779B9"/>
    <w:rsid w:val="003B1BA6"/>
    <w:rsid w:val="003E0ACE"/>
    <w:rsid w:val="004F0FB7"/>
    <w:rsid w:val="007524BF"/>
    <w:rsid w:val="007D2D34"/>
    <w:rsid w:val="0080011B"/>
    <w:rsid w:val="00845582"/>
    <w:rsid w:val="008455B3"/>
    <w:rsid w:val="008978D6"/>
    <w:rsid w:val="00897CB5"/>
    <w:rsid w:val="008A3CCB"/>
    <w:rsid w:val="008B36CB"/>
    <w:rsid w:val="008D45D7"/>
    <w:rsid w:val="00930024"/>
    <w:rsid w:val="00A62B5B"/>
    <w:rsid w:val="00A80FA5"/>
    <w:rsid w:val="00A8728F"/>
    <w:rsid w:val="00AC5C9F"/>
    <w:rsid w:val="00B41CE0"/>
    <w:rsid w:val="00B72AB3"/>
    <w:rsid w:val="00BD0FA4"/>
    <w:rsid w:val="00C16F0C"/>
    <w:rsid w:val="00D54BF3"/>
    <w:rsid w:val="00E830FA"/>
    <w:rsid w:val="00EA09B3"/>
    <w:rsid w:val="00EB1664"/>
    <w:rsid w:val="00EC3DA4"/>
    <w:rsid w:val="00EE7048"/>
    <w:rsid w:val="00EF5A20"/>
    <w:rsid w:val="00F97ABF"/>
    <w:rsid w:val="01DA23AF"/>
    <w:rsid w:val="026954E1"/>
    <w:rsid w:val="03391357"/>
    <w:rsid w:val="03D60954"/>
    <w:rsid w:val="041F1AE4"/>
    <w:rsid w:val="04AB0032"/>
    <w:rsid w:val="05177476"/>
    <w:rsid w:val="05C24D84"/>
    <w:rsid w:val="060C4554"/>
    <w:rsid w:val="07404149"/>
    <w:rsid w:val="07862691"/>
    <w:rsid w:val="095962AF"/>
    <w:rsid w:val="09963329"/>
    <w:rsid w:val="09AD65FB"/>
    <w:rsid w:val="0A285C81"/>
    <w:rsid w:val="0AAC2F1D"/>
    <w:rsid w:val="0BC96FF0"/>
    <w:rsid w:val="0BCC4204"/>
    <w:rsid w:val="0C807FF6"/>
    <w:rsid w:val="0C9909AF"/>
    <w:rsid w:val="0D0276AA"/>
    <w:rsid w:val="0D4728C2"/>
    <w:rsid w:val="0DA43871"/>
    <w:rsid w:val="0E9C0336"/>
    <w:rsid w:val="0EBC4BEA"/>
    <w:rsid w:val="0F611D24"/>
    <w:rsid w:val="11D0619E"/>
    <w:rsid w:val="131C20FB"/>
    <w:rsid w:val="132C233E"/>
    <w:rsid w:val="13FC4E78"/>
    <w:rsid w:val="14303A76"/>
    <w:rsid w:val="14BE16BC"/>
    <w:rsid w:val="16096967"/>
    <w:rsid w:val="1684649B"/>
    <w:rsid w:val="16E22E2F"/>
    <w:rsid w:val="17AF053C"/>
    <w:rsid w:val="189866C8"/>
    <w:rsid w:val="18C13529"/>
    <w:rsid w:val="18E118C9"/>
    <w:rsid w:val="18FA4752"/>
    <w:rsid w:val="1A1C501B"/>
    <w:rsid w:val="1AFC4CEC"/>
    <w:rsid w:val="1BC577D4"/>
    <w:rsid w:val="1C1D13BE"/>
    <w:rsid w:val="1CD84427"/>
    <w:rsid w:val="1D9921EE"/>
    <w:rsid w:val="1DE6026D"/>
    <w:rsid w:val="1ED31627"/>
    <w:rsid w:val="1EE6018D"/>
    <w:rsid w:val="1FBA6F24"/>
    <w:rsid w:val="212F1C12"/>
    <w:rsid w:val="215238B8"/>
    <w:rsid w:val="21965577"/>
    <w:rsid w:val="22347EC0"/>
    <w:rsid w:val="2324183F"/>
    <w:rsid w:val="241F37F9"/>
    <w:rsid w:val="24704055"/>
    <w:rsid w:val="24CF3471"/>
    <w:rsid w:val="258E50DA"/>
    <w:rsid w:val="25CA123D"/>
    <w:rsid w:val="261A4DD9"/>
    <w:rsid w:val="265F085D"/>
    <w:rsid w:val="26D544ED"/>
    <w:rsid w:val="27074D51"/>
    <w:rsid w:val="27D4160C"/>
    <w:rsid w:val="2A3E70CF"/>
    <w:rsid w:val="2C6170A5"/>
    <w:rsid w:val="2E454EEC"/>
    <w:rsid w:val="2EBA2A9C"/>
    <w:rsid w:val="30194CA7"/>
    <w:rsid w:val="31633FC8"/>
    <w:rsid w:val="320329AC"/>
    <w:rsid w:val="333252F7"/>
    <w:rsid w:val="35D95EFE"/>
    <w:rsid w:val="35FC399A"/>
    <w:rsid w:val="36175ECB"/>
    <w:rsid w:val="36265677"/>
    <w:rsid w:val="36B10233"/>
    <w:rsid w:val="37C300DE"/>
    <w:rsid w:val="38DB3D3B"/>
    <w:rsid w:val="3A60099C"/>
    <w:rsid w:val="3E0C4997"/>
    <w:rsid w:val="3E5500EC"/>
    <w:rsid w:val="3ED41958"/>
    <w:rsid w:val="3ED90D1D"/>
    <w:rsid w:val="40956F10"/>
    <w:rsid w:val="428D254A"/>
    <w:rsid w:val="42AD40EB"/>
    <w:rsid w:val="446813FF"/>
    <w:rsid w:val="45181E73"/>
    <w:rsid w:val="46602293"/>
    <w:rsid w:val="46625A9C"/>
    <w:rsid w:val="46AF05B5"/>
    <w:rsid w:val="477912EF"/>
    <w:rsid w:val="479223B1"/>
    <w:rsid w:val="47B0742C"/>
    <w:rsid w:val="49A96799"/>
    <w:rsid w:val="4AC9136D"/>
    <w:rsid w:val="4BFA0524"/>
    <w:rsid w:val="4D113D78"/>
    <w:rsid w:val="4DCD5EF0"/>
    <w:rsid w:val="4E816CDB"/>
    <w:rsid w:val="4E883AF0"/>
    <w:rsid w:val="4E8A2033"/>
    <w:rsid w:val="4EC05A55"/>
    <w:rsid w:val="4F3D70A6"/>
    <w:rsid w:val="4FCC3F86"/>
    <w:rsid w:val="504C7C7B"/>
    <w:rsid w:val="510415C5"/>
    <w:rsid w:val="53486E84"/>
    <w:rsid w:val="54A61878"/>
    <w:rsid w:val="54DA7145"/>
    <w:rsid w:val="561706C0"/>
    <w:rsid w:val="56BF4844"/>
    <w:rsid w:val="56C836F9"/>
    <w:rsid w:val="56FA762A"/>
    <w:rsid w:val="57340D8E"/>
    <w:rsid w:val="57A557E8"/>
    <w:rsid w:val="587753D7"/>
    <w:rsid w:val="58DF2F7C"/>
    <w:rsid w:val="58F22CAF"/>
    <w:rsid w:val="5A201A9E"/>
    <w:rsid w:val="5AC95C92"/>
    <w:rsid w:val="5BD83C6E"/>
    <w:rsid w:val="5C2018E1"/>
    <w:rsid w:val="5C451348"/>
    <w:rsid w:val="5C6E0101"/>
    <w:rsid w:val="5D85373D"/>
    <w:rsid w:val="5F8328B3"/>
    <w:rsid w:val="5F9745B0"/>
    <w:rsid w:val="5FB711E9"/>
    <w:rsid w:val="5FE84C69"/>
    <w:rsid w:val="60832286"/>
    <w:rsid w:val="6120489E"/>
    <w:rsid w:val="61873256"/>
    <w:rsid w:val="619C7C5C"/>
    <w:rsid w:val="620B3877"/>
    <w:rsid w:val="62F615EE"/>
    <w:rsid w:val="63AE67B1"/>
    <w:rsid w:val="63EF49BB"/>
    <w:rsid w:val="642F4DB7"/>
    <w:rsid w:val="6694184A"/>
    <w:rsid w:val="67401089"/>
    <w:rsid w:val="6A565ED8"/>
    <w:rsid w:val="6ADC731B"/>
    <w:rsid w:val="6B453112"/>
    <w:rsid w:val="6B517D09"/>
    <w:rsid w:val="6BE10682"/>
    <w:rsid w:val="70313F1E"/>
    <w:rsid w:val="70763D6E"/>
    <w:rsid w:val="71511DEA"/>
    <w:rsid w:val="717C53B4"/>
    <w:rsid w:val="71D40D4C"/>
    <w:rsid w:val="72984CE9"/>
    <w:rsid w:val="735E2A0C"/>
    <w:rsid w:val="7370719A"/>
    <w:rsid w:val="738A25AC"/>
    <w:rsid w:val="73DE29FE"/>
    <w:rsid w:val="759A405B"/>
    <w:rsid w:val="76432944"/>
    <w:rsid w:val="76947F18"/>
    <w:rsid w:val="782A5B6A"/>
    <w:rsid w:val="78CE2999"/>
    <w:rsid w:val="7A0E553F"/>
    <w:rsid w:val="7AF62794"/>
    <w:rsid w:val="7D01653E"/>
    <w:rsid w:val="7D366D5F"/>
    <w:rsid w:val="7D813C73"/>
    <w:rsid w:val="7DB303AF"/>
    <w:rsid w:val="7E2E5C88"/>
    <w:rsid w:val="7EF90044"/>
    <w:rsid w:val="7F3C6183"/>
    <w:rsid w:val="7F556235"/>
    <w:rsid w:val="7F647EAC"/>
    <w:rsid w:val="7F7E59EA"/>
    <w:rsid w:val="7FDF723A"/>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semiHidden/>
    <w:qFormat/>
    <w:uiPriority w:val="0"/>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link w:val="17"/>
    <w:qFormat/>
    <w:uiPriority w:val="0"/>
    <w:pPr>
      <w:pBdr>
        <w:bottom w:val="single" w:color="auto" w:sz="6" w:space="1"/>
      </w:pBdr>
      <w:tabs>
        <w:tab w:val="center" w:pos="4153"/>
        <w:tab w:val="right" w:pos="8306"/>
      </w:tabs>
      <w:jc w:val="center"/>
    </w:pPr>
    <w:rPr>
      <w:sz w:val="18"/>
      <w:szCs w:val="18"/>
    </w:rPr>
  </w:style>
  <w:style w:type="character" w:styleId="8">
    <w:name w:val="page number"/>
    <w:basedOn w:val="7"/>
    <w:qFormat/>
    <w:uiPriority w:val="0"/>
  </w:style>
  <w:style w:type="paragraph" w:customStyle="1" w:styleId="9">
    <w:name w:val="Char"/>
    <w:basedOn w:val="1"/>
    <w:qFormat/>
    <w:uiPriority w:val="0"/>
    <w:pPr>
      <w:spacing w:after="160" w:line="240" w:lineRule="exact"/>
    </w:pPr>
    <w:rPr>
      <w:rFonts w:eastAsia="宋体"/>
      <w:szCs w:val="20"/>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font71"/>
    <w:basedOn w:val="7"/>
    <w:qFormat/>
    <w:uiPriority w:val="0"/>
    <w:rPr>
      <w:rFonts w:hint="eastAsia" w:ascii="宋体" w:hAnsi="宋体" w:eastAsia="宋体" w:cs="宋体"/>
      <w:color w:val="000000"/>
      <w:sz w:val="22"/>
      <w:szCs w:val="22"/>
      <w:u w:val="none"/>
    </w:rPr>
  </w:style>
  <w:style w:type="character" w:customStyle="1" w:styleId="12">
    <w:name w:val="font31"/>
    <w:basedOn w:val="7"/>
    <w:qFormat/>
    <w:uiPriority w:val="0"/>
    <w:rPr>
      <w:rFonts w:hint="eastAsia" w:ascii="宋体" w:hAnsi="宋体" w:eastAsia="宋体" w:cs="宋体"/>
      <w:color w:val="000000"/>
      <w:sz w:val="20"/>
      <w:szCs w:val="20"/>
      <w:u w:val="none"/>
    </w:rPr>
  </w:style>
  <w:style w:type="character" w:customStyle="1" w:styleId="13">
    <w:name w:val="font41"/>
    <w:basedOn w:val="7"/>
    <w:qFormat/>
    <w:uiPriority w:val="0"/>
    <w:rPr>
      <w:rFonts w:hint="eastAsia" w:ascii="宋体" w:hAnsi="宋体" w:eastAsia="宋体" w:cs="宋体"/>
      <w:color w:val="000000"/>
      <w:sz w:val="22"/>
      <w:szCs w:val="22"/>
      <w:u w:val="none"/>
    </w:rPr>
  </w:style>
  <w:style w:type="character" w:customStyle="1" w:styleId="14">
    <w:name w:val="font01"/>
    <w:basedOn w:val="7"/>
    <w:qFormat/>
    <w:uiPriority w:val="0"/>
    <w:rPr>
      <w:rFonts w:hint="eastAsia" w:ascii="宋体" w:hAnsi="宋体" w:eastAsia="宋体" w:cs="宋体"/>
      <w:color w:val="000000"/>
      <w:sz w:val="24"/>
      <w:szCs w:val="24"/>
      <w:u w:val="none"/>
    </w:rPr>
  </w:style>
  <w:style w:type="character" w:customStyle="1" w:styleId="15">
    <w:name w:val="批注框文本 Char"/>
    <w:basedOn w:val="7"/>
    <w:link w:val="3"/>
    <w:qFormat/>
    <w:uiPriority w:val="0"/>
    <w:rPr>
      <w:rFonts w:ascii="Arial" w:hAnsi="Arial" w:eastAsia="Arial" w:cs="Arial"/>
      <w:snapToGrid w:val="0"/>
      <w:color w:val="000000"/>
      <w:sz w:val="18"/>
      <w:szCs w:val="18"/>
      <w:lang w:eastAsia="en-US"/>
    </w:rPr>
  </w:style>
  <w:style w:type="character" w:customStyle="1" w:styleId="16">
    <w:name w:val="正文文本 Char"/>
    <w:basedOn w:val="7"/>
    <w:link w:val="2"/>
    <w:semiHidden/>
    <w:qFormat/>
    <w:uiPriority w:val="0"/>
    <w:rPr>
      <w:rFonts w:ascii="Arial" w:hAnsi="Arial" w:eastAsia="Arial" w:cs="Arial"/>
      <w:snapToGrid w:val="0"/>
      <w:color w:val="000000"/>
      <w:sz w:val="21"/>
      <w:szCs w:val="21"/>
      <w:lang w:eastAsia="en-US"/>
    </w:rPr>
  </w:style>
  <w:style w:type="character" w:customStyle="1" w:styleId="17">
    <w:name w:val="页眉 Char"/>
    <w:basedOn w:val="7"/>
    <w:link w:val="5"/>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numbering" Target="numbering.xml"/><Relationship Id="rId21" Type="http://schemas.openxmlformats.org/officeDocument/2006/relationships/image" Target="media/image3.jpeg"/><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5DCC-1302-4599-B694-813AF304D24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3548</Words>
  <Characters>4308</Characters>
  <Lines>105</Lines>
  <Paragraphs>29</Paragraphs>
  <TotalTime>16</TotalTime>
  <ScaleCrop>false</ScaleCrop>
  <LinksUpToDate>false</LinksUpToDate>
  <CharactersWithSpaces>4431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2024-09-24T08:14:00Z</dcterms:created>
  <dc:creator>王志强</dc:creator>
  <cp:lastModifiedBy>萱</cp:lastModifiedBy>
  <cp:lastPrinted>2024-08-26T08:47:00Z</cp:lastPrinted>
  <dcterms:modified xsi:type="dcterms:W3CDTF">2025-10-13T01:10:29Z</dcterms:modified>
  <dc:title>2015年度部门决算公开模板</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2052-12.1.0.22529</vt:lpwstr>
  </property>
  <property fmtid="{D5CDD505-2E9C-101B-9397-08002B2CF9AE}" pid="5" name="ICV">
    <vt:lpwstr>4605116BEB0B4942894683FFB91CBC75_13</vt:lpwstr>
  </property>
  <property fmtid="{D5CDD505-2E9C-101B-9397-08002B2CF9AE}" pid="6" name="KSOTemplateDocerSaveRecord">
    <vt:lpwstr>eyJoZGlkIjoiZjU5MDhmZGQ1ZTE4ZjkwMzQwYjAxMWE2ODdlYWExMjEiLCJ1c2VySWQiOiI0ODc4MzQwMTkifQ==</vt:lpwstr>
  </property>
</Properties>
</file>